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2BDB" w:rsidRDefault="00E52BDB"/>
    <w:tbl>
      <w:tblPr>
        <w:tblW w:w="5240" w:type="pct"/>
        <w:tblLayout w:type="fixed"/>
        <w:tblLook w:val="0000" w:firstRow="0" w:lastRow="0" w:firstColumn="0" w:lastColumn="0" w:noHBand="0" w:noVBand="0"/>
      </w:tblPr>
      <w:tblGrid>
        <w:gridCol w:w="1111"/>
        <w:gridCol w:w="588"/>
        <w:gridCol w:w="842"/>
        <w:gridCol w:w="265"/>
        <w:gridCol w:w="1118"/>
        <w:gridCol w:w="678"/>
        <w:gridCol w:w="728"/>
        <w:gridCol w:w="314"/>
        <w:gridCol w:w="1279"/>
        <w:gridCol w:w="993"/>
        <w:gridCol w:w="236"/>
        <w:gridCol w:w="565"/>
        <w:gridCol w:w="507"/>
        <w:gridCol w:w="380"/>
        <w:gridCol w:w="448"/>
      </w:tblGrid>
      <w:tr w:rsidR="00E52BDB" w:rsidTr="002A15D6">
        <w:trPr>
          <w:gridAfter w:val="1"/>
          <w:wAfter w:w="224" w:type="pct"/>
          <w:cantSplit/>
          <w:trHeight w:val="237"/>
        </w:trPr>
        <w:tc>
          <w:tcPr>
            <w:tcW w:w="553" w:type="pct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center"/>
          </w:tcPr>
          <w:p w:rsidR="00E52BDB" w:rsidRDefault="00E52BDB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Participante</w:t>
            </w:r>
            <w:proofErr w:type="spellEnd"/>
          </w:p>
          <w:p w:rsidR="00E52BDB" w:rsidRDefault="00E52BDB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844" w:type="pct"/>
            <w:gridSpan w:val="3"/>
            <w:tcBorders>
              <w:top w:val="double" w:sz="6" w:space="0" w:color="000000"/>
              <w:left w:val="doub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/Last name(s)</w:t>
            </w:r>
          </w:p>
        </w:tc>
        <w:tc>
          <w:tcPr>
            <w:tcW w:w="893" w:type="pct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</w:p>
          <w:p w:rsid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518" w:type="pct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Fecha de nacimiento/ Date of </w:t>
            </w:r>
            <w:proofErr w:type="spellStart"/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birth</w:t>
            </w:r>
            <w:proofErr w:type="spellEnd"/>
          </w:p>
        </w:tc>
        <w:tc>
          <w:tcPr>
            <w:tcW w:w="635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</w:p>
          <w:p w:rsidR="00E52BDB" w:rsidRDefault="00E52BDB" w:rsidP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494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</w:p>
          <w:p w:rsid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83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</w:p>
          <w:p w:rsidR="00E52BDB" w:rsidRPr="00E52BDB" w:rsidRDefault="00E52BDB" w:rsidP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Study</w:t>
            </w:r>
            <w:proofErr w:type="spellEnd"/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cycle</w:t>
            </w:r>
            <w:proofErr w:type="spellEnd"/>
          </w:p>
        </w:tc>
      </w:tr>
      <w:tr w:rsidR="00E52BDB" w:rsidTr="002A15D6">
        <w:trPr>
          <w:gridAfter w:val="1"/>
          <w:wAfter w:w="224" w:type="pct"/>
          <w:cantSplit/>
          <w:trHeight w:val="124"/>
        </w:trPr>
        <w:tc>
          <w:tcPr>
            <w:tcW w:w="553" w:type="pct"/>
            <w:vMerge/>
            <w:tcBorders>
              <w:left w:val="doub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napToGrid w:val="0"/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4" w:type="pct"/>
            <w:gridSpan w:val="3"/>
            <w:tcBorders>
              <w:top w:val="single" w:sz="8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E52BDB" w:rsidRPr="00E52BDB" w:rsidRDefault="00E52BDB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E52BDB" w:rsidRPr="00E52BDB" w:rsidRDefault="00E52B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93" w:type="pct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39" w:type="pct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E52BDB" w:rsidTr="002A15D6">
        <w:trPr>
          <w:gridAfter w:val="1"/>
          <w:wAfter w:w="224" w:type="pct"/>
          <w:cantSplit/>
          <w:trHeight w:val="372"/>
        </w:trPr>
        <w:tc>
          <w:tcPr>
            <w:tcW w:w="553" w:type="pct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center"/>
          </w:tcPr>
          <w:p w:rsidR="00E52BDB" w:rsidRPr="00E52BDB" w:rsidRDefault="00E52BDB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Entidad de origen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</w:t>
            </w:r>
          </w:p>
          <w:p w:rsidR="00324590" w:rsidRPr="00E52BDB" w:rsidRDefault="00324590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Sending</w:t>
            </w:r>
            <w:proofErr w:type="spellEnd"/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E52BDB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Institution</w:t>
            </w:r>
            <w:proofErr w:type="spellEnd"/>
          </w:p>
        </w:tc>
        <w:tc>
          <w:tcPr>
            <w:tcW w:w="844" w:type="pct"/>
            <w:gridSpan w:val="3"/>
            <w:tcBorders>
              <w:top w:val="double" w:sz="6" w:space="0" w:color="000000"/>
              <w:left w:val="doub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590" w:rsidRDefault="00E52B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r w:rsidR="00324590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893" w:type="pct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154" w:type="pct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  <w:r w:rsid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494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6FF7" w:rsidRDefault="00CB6F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País/</w:t>
            </w:r>
          </w:p>
          <w:p w:rsidR="00324590" w:rsidRDefault="00324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83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6FF7" w:rsidRDefault="00CB6FF7" w:rsidP="00CB6F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y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datos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</w:p>
          <w:p w:rsidR="00324590" w:rsidRDefault="00324590" w:rsidP="00CB6FF7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 w:rsid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and information</w:t>
            </w:r>
          </w:p>
        </w:tc>
      </w:tr>
      <w:tr w:rsidR="00E52BDB" w:rsidTr="002A15D6">
        <w:trPr>
          <w:gridAfter w:val="1"/>
          <w:wAfter w:w="224" w:type="pct"/>
          <w:cantSplit/>
          <w:trHeight w:val="105"/>
        </w:trPr>
        <w:tc>
          <w:tcPr>
            <w:tcW w:w="553" w:type="pct"/>
            <w:vMerge/>
            <w:tcBorders>
              <w:left w:val="doub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napToGrid w:val="0"/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844" w:type="pct"/>
            <w:gridSpan w:val="3"/>
            <w:tcBorders>
              <w:top w:val="single" w:sz="8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324590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324590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324590" w:rsidRDefault="00324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893" w:type="pct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839" w:type="pct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24590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B6FF7" w:rsidTr="002A15D6">
        <w:trPr>
          <w:gridAfter w:val="1"/>
          <w:wAfter w:w="224" w:type="pct"/>
          <w:cantSplit/>
          <w:trHeight w:val="213"/>
        </w:trPr>
        <w:tc>
          <w:tcPr>
            <w:tcW w:w="553" w:type="pct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center"/>
          </w:tcPr>
          <w:p w:rsidR="00CB6FF7" w:rsidRDefault="00CB6FF7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>
              <w:rPr>
                <w:lang w:val="en-GB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844" w:type="pct"/>
            <w:gridSpan w:val="3"/>
            <w:tcBorders>
              <w:top w:val="double" w:sz="6" w:space="0" w:color="000000"/>
              <w:left w:val="doub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6FF7" w:rsidRDefault="00CB6F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/Name</w:t>
            </w:r>
          </w:p>
        </w:tc>
        <w:tc>
          <w:tcPr>
            <w:tcW w:w="893" w:type="pct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832" w:rsidRDefault="00CB6F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  <w:r w:rsidR="008A7832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proofErr w:type="spellEnd"/>
            <w:r w:rsidR="008A7832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</w:p>
          <w:p w:rsidR="00CB6FF7" w:rsidRDefault="008A78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154" w:type="pct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6FF7" w:rsidRDefault="008A78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  <w:p w:rsidR="008A7832" w:rsidRDefault="008A78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Web</w:t>
            </w:r>
          </w:p>
        </w:tc>
        <w:tc>
          <w:tcPr>
            <w:tcW w:w="494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832" w:rsidRDefault="008A7832" w:rsidP="008A78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País/</w:t>
            </w:r>
          </w:p>
          <w:p w:rsidR="00CB6FF7" w:rsidRDefault="008A7832" w:rsidP="008A78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83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6FF7" w:rsidRPr="00CB6FF7" w:rsidRDefault="00CB6FF7" w:rsidP="00CB6F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y datos contacto/</w:t>
            </w:r>
          </w:p>
          <w:p w:rsidR="00CB6FF7" w:rsidRDefault="00CB6FF7" w:rsidP="00CB6FF7">
            <w:pPr>
              <w:spacing w:after="0" w:line="240" w:lineRule="auto"/>
              <w:jc w:val="center"/>
            </w:pPr>
            <w:proofErr w:type="spellStart"/>
            <w:r w:rsidRP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Contact</w:t>
            </w:r>
            <w:proofErr w:type="spellEnd"/>
            <w:r w:rsidRP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person</w:t>
            </w:r>
            <w:proofErr w:type="spellEnd"/>
            <w:r w:rsidRP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and </w:t>
            </w:r>
            <w:proofErr w:type="spellStart"/>
            <w:r w:rsidRPr="00CB6FF7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information</w:t>
            </w:r>
            <w:proofErr w:type="spellEnd"/>
          </w:p>
        </w:tc>
      </w:tr>
      <w:tr w:rsidR="00E52BDB" w:rsidTr="002A15D6">
        <w:trPr>
          <w:gridAfter w:val="1"/>
          <w:wAfter w:w="224" w:type="pct"/>
          <w:cantSplit/>
          <w:trHeight w:val="315"/>
        </w:trPr>
        <w:tc>
          <w:tcPr>
            <w:tcW w:w="553" w:type="pct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4" w:type="pct"/>
            <w:gridSpan w:val="3"/>
            <w:tcBorders>
              <w:top w:val="single" w:sz="8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93" w:type="pct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Pr="00CB6FF7" w:rsidRDefault="00324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440" w:type="pct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24590" w:rsidRPr="00CB6FF7" w:rsidRDefault="00324590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71065B" w:rsidTr="002A15D6">
        <w:trPr>
          <w:gridAfter w:val="1"/>
          <w:wAfter w:w="224" w:type="pct"/>
          <w:trHeight w:val="135"/>
        </w:trPr>
        <w:tc>
          <w:tcPr>
            <w:tcW w:w="4776" w:type="pct"/>
            <w:gridSpan w:val="14"/>
            <w:tcBorders>
              <w:top w:val="double" w:sz="6" w:space="0" w:color="000000"/>
            </w:tcBorders>
            <w:shd w:val="clear" w:color="auto" w:fill="auto"/>
            <w:vAlign w:val="bottom"/>
          </w:tcPr>
          <w:p w:rsidR="0071065B" w:rsidRPr="00CB6FF7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8"/>
                <w:szCs w:val="16"/>
                <w:lang w:val="es-ES" w:eastAsia="en-GB"/>
              </w:rPr>
            </w:pPr>
          </w:p>
          <w:p w:rsidR="0071065B" w:rsidRPr="00CB6FF7" w:rsidRDefault="0071065B">
            <w:pPr>
              <w:spacing w:after="0" w:line="240" w:lineRule="auto"/>
              <w:rPr>
                <w:rFonts w:eastAsia="Times New Roman"/>
                <w:color w:val="000000"/>
                <w:sz w:val="8"/>
                <w:szCs w:val="16"/>
                <w:lang w:val="es-ES" w:eastAsia="en-GB"/>
              </w:rPr>
            </w:pPr>
          </w:p>
          <w:p w:rsidR="0071065B" w:rsidRDefault="00E773A9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000000"/>
                <w:lang w:val="en-GB" w:eastAsia="en-GB"/>
              </w:rPr>
              <w:t xml:space="preserve">Antes de la </w:t>
            </w:r>
            <w:proofErr w:type="spellStart"/>
            <w:r>
              <w:rPr>
                <w:rFonts w:eastAsia="Times New Roman"/>
                <w:b/>
                <w:color w:val="000000"/>
                <w:lang w:val="en-GB" w:eastAsia="en-GB"/>
              </w:rPr>
              <w:t>Movilidad</w:t>
            </w:r>
            <w:proofErr w:type="spellEnd"/>
            <w:r>
              <w:rPr>
                <w:rFonts w:eastAsia="Times New Roman"/>
                <w:b/>
                <w:color w:val="000000"/>
                <w:lang w:val="en-GB" w:eastAsia="en-GB"/>
              </w:rPr>
              <w:t xml:space="preserve"> / </w:t>
            </w:r>
            <w:r w:rsidR="0071065B">
              <w:rPr>
                <w:rFonts w:eastAsia="Times New Roman"/>
                <w:b/>
                <w:color w:val="000000"/>
                <w:lang w:val="en-GB" w:eastAsia="en-GB"/>
              </w:rPr>
              <w:t>Before the mobility</w:t>
            </w:r>
          </w:p>
        </w:tc>
      </w:tr>
      <w:tr w:rsidR="002A15D6" w:rsidTr="002A15D6">
        <w:trPr>
          <w:gridAfter w:val="1"/>
          <w:wAfter w:w="224" w:type="pct"/>
          <w:trHeight w:val="100"/>
        </w:trPr>
        <w:tc>
          <w:tcPr>
            <w:tcW w:w="4776" w:type="pct"/>
            <w:gridSpan w:val="1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2A15D6" w:rsidRPr="00703AE2" w:rsidRDefault="002A15D6" w:rsidP="006D4EE0">
            <w:pPr>
              <w:spacing w:before="80" w:after="0" w:line="240" w:lineRule="auto"/>
              <w:jc w:val="center"/>
            </w:pPr>
            <w:proofErr w:type="spellStart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Programa</w:t>
            </w:r>
            <w:proofErr w:type="spellEnd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entidad</w:t>
            </w:r>
            <w:proofErr w:type="spellEnd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destino</w:t>
            </w:r>
            <w:proofErr w:type="spellEnd"/>
            <w:r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 Traineeship Programme at the Receiving Organisation/Enterprise</w:t>
            </w:r>
          </w:p>
        </w:tc>
      </w:tr>
      <w:tr w:rsidR="0071065B" w:rsidTr="002A15D6">
        <w:trPr>
          <w:gridAfter w:val="1"/>
          <w:wAfter w:w="224" w:type="pct"/>
          <w:trHeight w:val="190"/>
        </w:trPr>
        <w:tc>
          <w:tcPr>
            <w:tcW w:w="4776" w:type="pct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065B" w:rsidRPr="00AC7D28" w:rsidRDefault="00E773A9" w:rsidP="001204B5">
            <w:pPr>
              <w:pStyle w:val="Textocomentario1"/>
              <w:spacing w:before="80" w:after="80"/>
              <w:jc w:val="center"/>
              <w:rPr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Movilidad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de-hasta / Mobility: from-to </w:t>
            </w:r>
            <w:r w:rsidR="0071065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71065B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to </w:t>
            </w:r>
            <w:r w:rsidR="0071065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E52BDB" w:rsidTr="002A15D6">
        <w:trPr>
          <w:gridAfter w:val="1"/>
          <w:wAfter w:w="224" w:type="pct"/>
          <w:trHeight w:val="170"/>
        </w:trPr>
        <w:tc>
          <w:tcPr>
            <w:tcW w:w="3444" w:type="pct"/>
            <w:gridSpan w:val="9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324590" w:rsidRPr="00AC7D28" w:rsidRDefault="00324590" w:rsidP="00324590">
            <w:pPr>
              <w:pStyle w:val="Textocomentario1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  <w:r w:rsidRPr="00AC7D28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 xml:space="preserve">BECAS “UCO-GLOBAL” PARA LA REALIZACIÓN DE ESTANCIAS </w:t>
            </w:r>
          </w:p>
          <w:p w:rsidR="0071065B" w:rsidRPr="00AC7D28" w:rsidRDefault="00324590" w:rsidP="00AC7D28">
            <w:pPr>
              <w:pStyle w:val="Textocomentario1"/>
              <w:tabs>
                <w:tab w:val="left" w:pos="5812"/>
              </w:tabs>
              <w:spacing w:after="0"/>
              <w:rPr>
                <w:rFonts w:ascii="Calibri" w:eastAsia="Calibri" w:hAnsi="Calibri" w:cs="Arial"/>
                <w:b/>
                <w:sz w:val="16"/>
                <w:szCs w:val="16"/>
                <w:lang w:val="es-ES"/>
              </w:rPr>
            </w:pPr>
            <w:r w:rsidRPr="00AC7D28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 xml:space="preserve">DE PRÁCTICAS INTERNACIONALES EN UNIVERSIDADES EXTRANJERAS (CURSO </w:t>
            </w:r>
            <w:r w:rsidR="00AC7D28" w:rsidRPr="00AC7D28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17/</w:t>
            </w:r>
            <w:r w:rsidR="00AC7D28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18</w:t>
            </w:r>
            <w:r w:rsidRPr="00AC7D28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333" w:type="pct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B55D0" w:rsidRDefault="008B55D0" w:rsidP="008B55D0">
            <w:pPr>
              <w:pStyle w:val="Textocomentario1"/>
              <w:tabs>
                <w:tab w:val="left" w:pos="5812"/>
              </w:tabs>
              <w:spacing w:after="0"/>
              <w:jc w:val="left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 xml:space="preserve">Horas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por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semana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/</w:t>
            </w:r>
          </w:p>
          <w:p w:rsidR="0071065B" w:rsidRPr="00AC7D28" w:rsidRDefault="008B55D0" w:rsidP="008B55D0">
            <w:pPr>
              <w:pStyle w:val="Textocomentario1"/>
              <w:tabs>
                <w:tab w:val="left" w:pos="5812"/>
              </w:tabs>
              <w:spacing w:after="0"/>
              <w:jc w:val="left"/>
              <w:rPr>
                <w:lang w:val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Hours per week:</w:t>
            </w:r>
          </w:p>
        </w:tc>
      </w:tr>
      <w:tr w:rsidR="0071065B" w:rsidTr="002A15D6">
        <w:trPr>
          <w:gridAfter w:val="1"/>
          <w:wAfter w:w="224" w:type="pct"/>
          <w:trHeight w:val="125"/>
        </w:trPr>
        <w:tc>
          <w:tcPr>
            <w:tcW w:w="4776" w:type="pct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065B" w:rsidRDefault="008B55D0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Detalle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programa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/</w:t>
            </w:r>
            <w:r w:rsidR="0071065B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traineeship:</w:t>
            </w:r>
          </w:p>
          <w:p w:rsidR="0071065B" w:rsidRDefault="0071065B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1065B" w:rsidRDefault="0071065B">
            <w:pPr>
              <w:spacing w:after="0"/>
              <w:ind w:right="-993"/>
              <w:rPr>
                <w:rFonts w:cs="Arial"/>
                <w:b/>
                <w:sz w:val="16"/>
                <w:szCs w:val="16"/>
                <w:lang w:val="en-GB"/>
              </w:rPr>
            </w:pPr>
          </w:p>
          <w:p w:rsidR="0071065B" w:rsidRDefault="0071065B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1065B" w:rsidTr="002A15D6">
        <w:trPr>
          <w:gridAfter w:val="1"/>
          <w:wAfter w:w="224" w:type="pct"/>
          <w:trHeight w:val="125"/>
        </w:trPr>
        <w:tc>
          <w:tcPr>
            <w:tcW w:w="4776" w:type="pct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B55D0" w:rsidRPr="008B55D0" w:rsidRDefault="008B55D0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8B55D0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habilidades y competencias que se adquirirán al final de la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estancia</w:t>
            </w:r>
            <w:r w:rsidRPr="008B55D0">
              <w:rPr>
                <w:rFonts w:cs="Calibri"/>
                <w:b/>
                <w:sz w:val="16"/>
                <w:szCs w:val="16"/>
                <w:lang w:val="es-ES"/>
              </w:rPr>
              <w:t xml:space="preserve"> (resul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tados de aprendizaje esperados)/</w:t>
            </w:r>
          </w:p>
          <w:p w:rsidR="0071065B" w:rsidRDefault="0071065B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 (expected Learning Outcomes):</w:t>
            </w:r>
          </w:p>
          <w:p w:rsidR="0071065B" w:rsidRDefault="0071065B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:rsidR="0071065B" w:rsidRDefault="0071065B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1065B" w:rsidTr="002A15D6">
        <w:trPr>
          <w:gridAfter w:val="1"/>
          <w:wAfter w:w="224" w:type="pct"/>
          <w:trHeight w:val="125"/>
        </w:trPr>
        <w:tc>
          <w:tcPr>
            <w:tcW w:w="4776" w:type="pct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065B" w:rsidRPr="008B55D0" w:rsidRDefault="008B55D0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s-ES"/>
              </w:rPr>
            </w:pPr>
            <w:r w:rsidRPr="008B55D0">
              <w:rPr>
                <w:rFonts w:cs="Calibri"/>
                <w:b/>
                <w:sz w:val="16"/>
                <w:szCs w:val="16"/>
                <w:lang w:val="es-ES"/>
              </w:rPr>
              <w:t>Plan de seguimiento/</w:t>
            </w:r>
            <w:proofErr w:type="spellStart"/>
            <w:r w:rsidR="0071065B" w:rsidRPr="008B55D0">
              <w:rPr>
                <w:rFonts w:cs="Calibri"/>
                <w:b/>
                <w:sz w:val="16"/>
                <w:szCs w:val="16"/>
                <w:lang w:val="es-ES"/>
              </w:rPr>
              <w:t>Monitoring</w:t>
            </w:r>
            <w:proofErr w:type="spellEnd"/>
            <w:r w:rsidR="0071065B" w:rsidRPr="008B55D0">
              <w:rPr>
                <w:rFonts w:cs="Calibri"/>
                <w:b/>
                <w:sz w:val="16"/>
                <w:szCs w:val="16"/>
                <w:lang w:val="es-ES"/>
              </w:rPr>
              <w:t xml:space="preserve"> plan:</w:t>
            </w:r>
          </w:p>
          <w:p w:rsidR="0071065B" w:rsidRPr="008B55D0" w:rsidRDefault="0071065B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1065B" w:rsidTr="002A15D6">
        <w:trPr>
          <w:gridAfter w:val="1"/>
          <w:wAfter w:w="224" w:type="pct"/>
          <w:trHeight w:val="125"/>
        </w:trPr>
        <w:tc>
          <w:tcPr>
            <w:tcW w:w="4776" w:type="pct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065B" w:rsidRPr="008B55D0" w:rsidRDefault="008B55D0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</w:rPr>
              <w:t>Plan de evaluación/</w:t>
            </w:r>
            <w:proofErr w:type="spellStart"/>
            <w:r w:rsidR="0071065B" w:rsidRPr="008B55D0">
              <w:rPr>
                <w:rFonts w:cs="Calibri"/>
                <w:b/>
                <w:sz w:val="16"/>
                <w:szCs w:val="16"/>
                <w:lang w:val="es-ES"/>
              </w:rPr>
              <w:t>Evaluation</w:t>
            </w:r>
            <w:proofErr w:type="spellEnd"/>
            <w:r w:rsidR="0071065B" w:rsidRPr="008B55D0">
              <w:rPr>
                <w:rFonts w:cs="Calibri"/>
                <w:b/>
                <w:sz w:val="16"/>
                <w:szCs w:val="16"/>
                <w:lang w:val="es-ES"/>
              </w:rPr>
              <w:t xml:space="preserve"> plan:</w:t>
            </w:r>
          </w:p>
          <w:p w:rsidR="0071065B" w:rsidRPr="008B55D0" w:rsidRDefault="0071065B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52BDB" w:rsidTr="002A15D6">
        <w:trPr>
          <w:trHeight w:val="75"/>
        </w:trPr>
        <w:tc>
          <w:tcPr>
            <w:tcW w:w="846" w:type="pct"/>
            <w:gridSpan w:val="2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688" w:type="pct"/>
            <w:gridSpan w:val="2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362" w:type="pct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85" w:type="pct"/>
            <w:gridSpan w:val="3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412" w:type="pct"/>
            <w:gridSpan w:val="2"/>
            <w:shd w:val="clear" w:color="auto" w:fill="auto"/>
            <w:vAlign w:val="bottom"/>
          </w:tcPr>
          <w:p w:rsidR="0071065B" w:rsidRPr="008B55D0" w:rsidRDefault="0071065B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71065B" w:rsidTr="002A15D6">
        <w:trPr>
          <w:gridAfter w:val="1"/>
          <w:wAfter w:w="224" w:type="pct"/>
          <w:trHeight w:val="330"/>
        </w:trPr>
        <w:tc>
          <w:tcPr>
            <w:tcW w:w="4776" w:type="pct"/>
            <w:gridSpan w:val="1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D4EE0" w:rsidRDefault="006D4EE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NIVEL DE IDIOMA/LANGUAGE LEVEL</w:t>
            </w:r>
          </w:p>
          <w:p w:rsidR="008B55D0" w:rsidRPr="008B55D0" w:rsidRDefault="006D4EE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s-ES" w:eastAsia="en-GB"/>
              </w:rPr>
              <w:t>(</w:t>
            </w:r>
            <w:r w:rsidR="008B55D0" w:rsidRPr="008B55D0">
              <w:rPr>
                <w:rFonts w:eastAsia="Times New Roman"/>
                <w:b/>
                <w:color w:val="000000"/>
                <w:sz w:val="16"/>
                <w:szCs w:val="16"/>
                <w:lang w:val="es-ES" w:eastAsia="en-GB"/>
              </w:rPr>
              <w:t>NO APLICABLE A PRÁCTICAS DE LA FACULTAD DE CIUENCIAS DE LA EDUCACIÓN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ES" w:eastAsia="en-GB"/>
              </w:rPr>
              <w:t>)</w:t>
            </w:r>
          </w:p>
          <w:p w:rsidR="0071065B" w:rsidRDefault="007106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>
              <w:rPr>
                <w:rStyle w:val="Caracteresdenotafinal"/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endnoteReference w:id="1"/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 in </w:t>
            </w:r>
            <w:r w:rsidR="00AC7D28"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________</w:t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     [</w:t>
            </w:r>
            <w:r>
              <w:rPr>
                <w:rFonts w:eastAsia="Times New Roman"/>
                <w:i/>
                <w:color w:val="000000"/>
                <w:sz w:val="16"/>
                <w:szCs w:val="16"/>
                <w:lang w:val="en-GB" w:eastAsia="en-GB"/>
              </w:rPr>
              <w:t>indicate here the main language of work</w:t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]  that the trainee already has or agrees to acquire by the start of the</w:t>
            </w:r>
          </w:p>
          <w:p w:rsidR="0071065B" w:rsidRDefault="0071065B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mobility period is: 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r>
              <w:rPr>
                <w:rFonts w:ascii="MS Gothic" w:eastAsia="MS Gothic" w:hAnsi="MS Gothic" w:cs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r>
              <w:rPr>
                <w:rFonts w:ascii="MS Gothic" w:eastAsia="MS Gothic" w:hAnsi="MS Gothic" w:cs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>
              <w:rPr>
                <w:rFonts w:eastAsia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r>
              <w:rPr>
                <w:rFonts w:ascii="MS Gothic" w:eastAsia="MS Gothic" w:hAnsi="MS Gothic" w:cs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r>
              <w:rPr>
                <w:rFonts w:ascii="MS Gothic" w:eastAsia="MS Gothic" w:hAnsi="MS Gothic" w:cs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r>
              <w:rPr>
                <w:rFonts w:ascii="MS Gothic" w:eastAsia="MS Gothic" w:hAnsi="MS Gothic" w:cs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r>
              <w:rPr>
                <w:rFonts w:ascii="MS Gothic" w:eastAsia="MS Gothic" w:hAnsi="MS Gothic" w:cs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</w:tr>
    </w:tbl>
    <w:p w:rsidR="0071065B" w:rsidRDefault="0071065B">
      <w:pPr>
        <w:spacing w:after="0" w:line="240" w:lineRule="auto"/>
        <w:rPr>
          <w:rFonts w:eastAsia="Times New Roman"/>
          <w:color w:val="000000"/>
          <w:sz w:val="16"/>
          <w:szCs w:val="16"/>
          <w:lang w:val="en-GB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20"/>
        <w:gridCol w:w="1946"/>
        <w:gridCol w:w="2057"/>
        <w:gridCol w:w="1209"/>
        <w:gridCol w:w="987"/>
        <w:gridCol w:w="1573"/>
      </w:tblGrid>
      <w:tr w:rsidR="0071065B" w:rsidTr="00FE3A20">
        <w:trPr>
          <w:trHeight w:val="104"/>
        </w:trPr>
        <w:tc>
          <w:tcPr>
            <w:tcW w:w="5000" w:type="pct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80189" w:rsidRDefault="008B55D0" w:rsidP="00D80189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8B55D0"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Entidad de origen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D8018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s-ES" w:eastAsia="en-GB"/>
              </w:rPr>
              <w:t>(</w:t>
            </w:r>
            <w:r w:rsidRPr="008B55D0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s-ES" w:eastAsia="en-GB"/>
              </w:rPr>
              <w:t>marca</w:t>
            </w:r>
            <w:r w:rsidR="00D8018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s-ES" w:eastAsia="en-GB"/>
              </w:rPr>
              <w:t>r</w:t>
            </w:r>
            <w:r w:rsidRPr="008B55D0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solo </w:t>
            </w:r>
            <w:r w:rsidR="006858B1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s-ES" w:eastAsia="en-GB"/>
              </w:rPr>
              <w:t>uno de los casos</w:t>
            </w:r>
            <w:r w:rsidR="00D8018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) </w:t>
            </w:r>
          </w:p>
          <w:p w:rsidR="0071065B" w:rsidRPr="00105111" w:rsidRDefault="008B55D0" w:rsidP="00D8018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105111"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105111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D8018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>(p</w:t>
            </w:r>
            <w:r w:rsidR="0071065B" w:rsidRPr="00105111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lease use only one of </w:t>
            </w:r>
            <w:r w:rsidR="00D8018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>cases)</w:t>
            </w:r>
          </w:p>
          <w:p w:rsidR="008B55D0" w:rsidRPr="00D05C83" w:rsidRDefault="008B55D0" w:rsidP="008B55D0">
            <w:pPr>
              <w:pStyle w:val="Prrafodelista"/>
              <w:numPr>
                <w:ilvl w:val="0"/>
                <w:numId w:val="2"/>
              </w:numPr>
              <w:tabs>
                <w:tab w:val="clear" w:pos="0"/>
                <w:tab w:val="num" w:pos="298"/>
              </w:tabs>
              <w:spacing w:before="80" w:after="40" w:line="240" w:lineRule="auto"/>
              <w:ind w:left="156" w:hanging="142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05C8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Estancia curricular/ Curricular traineeship</w:t>
            </w:r>
          </w:p>
          <w:tbl>
            <w:tblPr>
              <w:tblW w:w="6655" w:type="dxa"/>
              <w:tblInd w:w="178" w:type="dxa"/>
              <w:tblLook w:val="0000" w:firstRow="0" w:lastRow="0" w:firstColumn="0" w:lastColumn="0" w:noHBand="0" w:noVBand="0"/>
            </w:tblPr>
            <w:tblGrid>
              <w:gridCol w:w="3480"/>
              <w:gridCol w:w="3175"/>
            </w:tblGrid>
            <w:tr w:rsidR="008B55D0" w:rsidTr="008B55D0">
              <w:trPr>
                <w:trHeight w:val="184"/>
              </w:trPr>
              <w:tc>
                <w:tcPr>
                  <w:tcW w:w="3480" w:type="dxa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1065B" w:rsidRDefault="0071065B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ECTS </w:t>
                  </w:r>
                  <w:r w:rsidR="008B55D0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</w:t>
                  </w:r>
                </w:p>
                <w:p w:rsidR="0071065B" w:rsidRDefault="008B55D0" w:rsidP="008B55D0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Basado</w:t>
                  </w:r>
                  <w:proofErr w:type="spellEnd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</w:t>
                  </w:r>
                  <w:proofErr w:type="spellEnd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71065B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based on:     </w:t>
                  </w:r>
                </w:p>
              </w:tc>
              <w:tc>
                <w:tcPr>
                  <w:tcW w:w="3175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</w:tcPr>
                <w:p w:rsidR="008B55D0" w:rsidRDefault="008B55D0" w:rsidP="008B55D0">
                  <w:pPr>
                    <w:snapToGrid w:val="0"/>
                    <w:spacing w:after="0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r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</w:t>
                  </w:r>
                </w:p>
                <w:p w:rsidR="0071065B" w:rsidRDefault="008B55D0" w:rsidP="008B55D0">
                  <w:pPr>
                    <w:snapToGrid w:val="0"/>
                    <w:spacing w:after="0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Informe</w:t>
                  </w:r>
                  <w:proofErr w:type="spellEnd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Final/ Final report </w:t>
                  </w:r>
                  <w:r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:rsidR="0071065B" w:rsidRPr="00D05C83" w:rsidRDefault="008B55D0" w:rsidP="002F5A77">
            <w:pPr>
              <w:pStyle w:val="Prrafodelista"/>
              <w:numPr>
                <w:ilvl w:val="0"/>
                <w:numId w:val="2"/>
              </w:numPr>
              <w:spacing w:before="80" w:after="40" w:line="240" w:lineRule="auto"/>
              <w:ind w:left="199" w:hanging="142"/>
              <w:rPr>
                <w:b/>
              </w:rPr>
            </w:pPr>
            <w:r w:rsidRPr="00D05C8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Estancia </w:t>
            </w:r>
            <w:r w:rsidRPr="00D05C8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extra-</w:t>
            </w:r>
            <w:r w:rsidRPr="00D05C8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curricular/ </w:t>
            </w:r>
            <w:r w:rsidRPr="00D05C8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Extra-c</w:t>
            </w:r>
            <w:r w:rsidRPr="00D05C8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urricular traineeship</w:t>
            </w:r>
          </w:p>
          <w:tbl>
            <w:tblPr>
              <w:tblW w:w="6655" w:type="dxa"/>
              <w:tblInd w:w="178" w:type="dxa"/>
              <w:tblLook w:val="0000" w:firstRow="0" w:lastRow="0" w:firstColumn="0" w:lastColumn="0" w:noHBand="0" w:noVBand="0"/>
            </w:tblPr>
            <w:tblGrid>
              <w:gridCol w:w="3480"/>
              <w:gridCol w:w="3175"/>
            </w:tblGrid>
            <w:tr w:rsidR="008B55D0" w:rsidTr="00C90427">
              <w:trPr>
                <w:trHeight w:val="184"/>
              </w:trPr>
              <w:tc>
                <w:tcPr>
                  <w:tcW w:w="3480" w:type="dxa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</w:tcBorders>
                  <w:shd w:val="clear" w:color="auto" w:fill="auto"/>
                </w:tcPr>
                <w:p w:rsidR="008B55D0" w:rsidRDefault="008B55D0" w:rsidP="008B55D0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ECTS :</w:t>
                  </w:r>
                </w:p>
                <w:p w:rsidR="008B55D0" w:rsidRDefault="008B55D0" w:rsidP="008B55D0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Basado</w:t>
                  </w:r>
                  <w:proofErr w:type="spellEnd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</w:t>
                  </w:r>
                  <w:proofErr w:type="spellEnd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/based on:     </w:t>
                  </w:r>
                </w:p>
              </w:tc>
              <w:tc>
                <w:tcPr>
                  <w:tcW w:w="3175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</w:tcPr>
                <w:p w:rsidR="008B55D0" w:rsidRDefault="008B55D0" w:rsidP="008B55D0">
                  <w:pPr>
                    <w:snapToGrid w:val="0"/>
                    <w:spacing w:after="0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r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</w:t>
                  </w:r>
                </w:p>
                <w:p w:rsidR="008B55D0" w:rsidRDefault="008B55D0" w:rsidP="008B55D0">
                  <w:pPr>
                    <w:snapToGrid w:val="0"/>
                    <w:spacing w:after="0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Informe</w:t>
                  </w:r>
                  <w:proofErr w:type="spellEnd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Final/ Final report </w:t>
                  </w:r>
                  <w:r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:rsidR="008B55D0" w:rsidRDefault="008B55D0">
            <w:pPr>
              <w:spacing w:after="40" w:line="240" w:lineRule="auto"/>
              <w:jc w:val="center"/>
              <w:rPr>
                <w:b/>
              </w:rPr>
            </w:pPr>
          </w:p>
          <w:p w:rsidR="0071065B" w:rsidRPr="00703AE2" w:rsidRDefault="00703AE2" w:rsidP="00703AE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Seguro</w:t>
            </w:r>
            <w:proofErr w:type="spellEnd"/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Accidentes</w:t>
            </w:r>
            <w:proofErr w:type="spellEnd"/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/</w:t>
            </w:r>
            <w:r w:rsidR="0071065B" w:rsidRPr="00703AE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Accident insurance </w:t>
            </w:r>
          </w:p>
          <w:tbl>
            <w:tblPr>
              <w:tblW w:w="0" w:type="auto"/>
              <w:tblInd w:w="178" w:type="dxa"/>
              <w:tblLook w:val="0000" w:firstRow="0" w:lastRow="0" w:firstColumn="0" w:lastColumn="0" w:noHBand="0" w:noVBand="0"/>
            </w:tblPr>
            <w:tblGrid>
              <w:gridCol w:w="4861"/>
              <w:gridCol w:w="4291"/>
            </w:tblGrid>
            <w:tr w:rsidR="0071065B" w:rsidTr="00FE3A20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03AE2" w:rsidRPr="00703AE2" w:rsidRDefault="00703AE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703AE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proporcionará un seguro de accidentes (si no lo proporciona la Organización / Empresa receptora)</w:t>
                  </w:r>
                </w:p>
                <w:p w:rsidR="0071065B" w:rsidRDefault="0071065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80189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 Sending Institution will provide an accident insurance to the trainee (if not provided by the Receiving Organisation/Enterprise):</w:t>
                  </w: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                                        </w:t>
                  </w:r>
                  <w:r w:rsidR="007A3933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Yes/</w:t>
                  </w:r>
                  <w:proofErr w:type="spellStart"/>
                  <w:r w:rsidR="007A3933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Sí</w:t>
                  </w:r>
                  <w:proofErr w:type="spellEnd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A4198C" w:rsidRPr="00A4198C">
                    <w:rPr>
                      <w:rFonts w:ascii="MS Gothic" w:eastAsia="MS Gothic" w:hAnsi="MS Gothic" w:cs="MS Gothic" w:hint="eastAsia"/>
                      <w:b/>
                      <w:iCs/>
                      <w:color w:val="000000"/>
                      <w:szCs w:val="16"/>
                      <w:lang w:val="en-GB" w:eastAsia="en-GB"/>
                    </w:rPr>
                    <w:t>x</w:t>
                  </w: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:rsidR="0071065B" w:rsidRDefault="0071065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71065B" w:rsidRPr="00703AE2" w:rsidRDefault="00703AE2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</w:pPr>
                  <w:r w:rsidRPr="00D80189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El </w:t>
                  </w:r>
                  <w:proofErr w:type="spellStart"/>
                  <w:r w:rsidRPr="00D80189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seguro</w:t>
                  </w:r>
                  <w:proofErr w:type="spellEnd"/>
                  <w:r w:rsidRPr="00D80189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D80189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cubre</w:t>
                  </w:r>
                  <w:proofErr w:type="spellEnd"/>
                  <w:r w:rsidRPr="00D80189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/ </w:t>
                  </w:r>
                  <w:r w:rsidR="0071065B" w:rsidRPr="00D80189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 accident insurance covers</w:t>
                  </w:r>
                  <w:r w:rsidR="0071065B" w:rsidRPr="00D80189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  <w:r w:rsidR="0071065B" w:rsidRPr="00D80189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</w:r>
                  <w:r w:rsidR="0071065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- </w:t>
                  </w:r>
                  <w:proofErr w:type="spellStart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accidentes</w:t>
                  </w:r>
                  <w:proofErr w:type="spellEnd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en</w:t>
                  </w:r>
                  <w:proofErr w:type="spellEnd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viajes</w:t>
                  </w:r>
                  <w:proofErr w:type="spellEnd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realizados</w:t>
                  </w:r>
                  <w:proofErr w:type="spellEnd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con fines </w:t>
                  </w:r>
                  <w:proofErr w:type="spellStart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laborales</w:t>
                  </w:r>
                  <w:proofErr w:type="spellEnd"/>
                  <w:r w:rsidR="0008203B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/</w:t>
                  </w:r>
                  <w:r w:rsidR="00D80189" w:rsidRPr="00D80189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="0071065B" w:rsidRPr="00703AE2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accidents during travels made for work purposes:     </w:t>
                  </w:r>
                  <w:r w:rsidR="007A3933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Yes/</w:t>
                  </w:r>
                  <w:proofErr w:type="spellStart"/>
                  <w:r w:rsidR="007A3933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Sí</w:t>
                  </w:r>
                  <w:proofErr w:type="spellEnd"/>
                  <w:r w:rsidR="0071065B" w:rsidRPr="00703AE2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="00A4198C" w:rsidRPr="00703AE2">
                    <w:rPr>
                      <w:rFonts w:ascii="MS Gothic" w:eastAsia="MS Gothic" w:hAnsi="MS Gothic" w:cs="MS Gothic" w:hint="eastAsia"/>
                      <w:b/>
                      <w:iCs/>
                      <w:color w:val="000000"/>
                      <w:sz w:val="20"/>
                      <w:szCs w:val="16"/>
                      <w:lang w:val="en-GB" w:eastAsia="en-GB"/>
                    </w:rPr>
                    <w:t>x</w:t>
                  </w:r>
                  <w:r w:rsidR="0071065B" w:rsidRPr="00703AE2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No</w:t>
                  </w:r>
                  <w:r w:rsidR="0071065B" w:rsidRPr="00703AE2">
                    <w:rPr>
                      <w:rFonts w:eastAsia="Times New Roman" w:cs="Calibri"/>
                      <w:i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="0071065B" w:rsidRPr="00703AE2">
                    <w:rPr>
                      <w:rFonts w:ascii="MS Gothic" w:eastAsia="MS Gothic" w:hAnsi="MS Gothic" w:cs="MS Gothic" w:hint="eastAsia"/>
                      <w:iCs/>
                      <w:color w:val="000000"/>
                      <w:sz w:val="14"/>
                      <w:szCs w:val="16"/>
                      <w:lang w:val="en-GB" w:eastAsia="en-GB"/>
                    </w:rPr>
                    <w:t>☐</w:t>
                  </w:r>
                  <w:r w:rsidR="0071065B" w:rsidRPr="00703AE2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   </w:t>
                  </w:r>
                </w:p>
                <w:p w:rsidR="0071065B" w:rsidRDefault="0071065B" w:rsidP="00D80189">
                  <w:pPr>
                    <w:spacing w:after="0" w:line="240" w:lineRule="auto"/>
                  </w:pPr>
                  <w:r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- </w:t>
                  </w:r>
                  <w:proofErr w:type="spellStart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accidentes</w:t>
                  </w:r>
                  <w:proofErr w:type="spellEnd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en</w:t>
                  </w:r>
                  <w:proofErr w:type="spellEnd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el </w:t>
                  </w:r>
                  <w:proofErr w:type="spellStart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camino</w:t>
                  </w:r>
                  <w:proofErr w:type="spellEnd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al </w:t>
                  </w:r>
                  <w:proofErr w:type="spellStart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trabajo</w:t>
                  </w:r>
                  <w:proofErr w:type="spellEnd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y a la </w:t>
                  </w:r>
                  <w:proofErr w:type="spellStart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vuelta</w:t>
                  </w:r>
                  <w:proofErr w:type="spellEnd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del </w:t>
                  </w:r>
                  <w:proofErr w:type="spellStart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trabajo</w:t>
                  </w:r>
                  <w:proofErr w:type="spellEnd"/>
                  <w:r w:rsidR="0008203B" w:rsidRPr="002B41EA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/ </w:t>
                  </w:r>
                  <w:r w:rsidRPr="00703AE2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accidents on the way to work and back from work:   </w:t>
                  </w:r>
                  <w:r w:rsidR="007A3933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Yes/</w:t>
                  </w:r>
                  <w:proofErr w:type="spellStart"/>
                  <w:r w:rsidR="007A3933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>Sí</w:t>
                  </w:r>
                  <w:proofErr w:type="spellEnd"/>
                  <w:r w:rsidRPr="00703AE2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="00A4198C" w:rsidRPr="00703AE2">
                    <w:rPr>
                      <w:rFonts w:ascii="MS Gothic" w:eastAsia="MS Gothic" w:hAnsi="MS Gothic" w:cs="MS Gothic" w:hint="eastAsia"/>
                      <w:b/>
                      <w:iCs/>
                      <w:color w:val="000000"/>
                      <w:sz w:val="20"/>
                      <w:szCs w:val="16"/>
                      <w:lang w:val="en-GB" w:eastAsia="en-GB"/>
                    </w:rPr>
                    <w:t>x</w:t>
                  </w:r>
                  <w:r w:rsidRPr="00703AE2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 No </w:t>
                  </w:r>
                  <w:r w:rsidRPr="00703AE2">
                    <w:rPr>
                      <w:rFonts w:ascii="MS Gothic" w:eastAsia="MS Gothic" w:hAnsi="MS Gothic" w:cs="MS Gothic" w:hint="eastAsia"/>
                      <w:iCs/>
                      <w:color w:val="000000"/>
                      <w:sz w:val="14"/>
                      <w:szCs w:val="16"/>
                      <w:lang w:val="en-GB" w:eastAsia="en-GB"/>
                    </w:rPr>
                    <w:t>☐</w:t>
                  </w:r>
                </w:p>
              </w:tc>
            </w:tr>
            <w:tr w:rsidR="0071065B" w:rsidTr="00FE3A20">
              <w:trPr>
                <w:trHeight w:val="166"/>
              </w:trPr>
              <w:tc>
                <w:tcPr>
                  <w:tcW w:w="10059" w:type="dxa"/>
                  <w:gridSpan w:val="2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08203B" w:rsidRPr="0008203B" w:rsidRDefault="0008203B" w:rsidP="0008203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Institución de envío proporcionará un seguro de responsabilidad civil al aprendiz (si no lo proporciona la </w:t>
                  </w:r>
                  <w:r w:rsidR="002B41EA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entidad de </w:t>
                  </w:r>
                  <w:r w:rsidR="006B724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destino</w:t>
                  </w:r>
                  <w:r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 /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The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Sending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Institution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will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provide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a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liability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insurance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to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the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trainee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(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if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not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provided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by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the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Receiving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institution</w:t>
                  </w:r>
                  <w:proofErr w:type="spellEnd"/>
                  <w:r w:rsidR="0071065B" w:rsidRPr="0008203B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</w:t>
                  </w:r>
                  <w:r w:rsidR="0071065B" w:rsidRPr="0008203B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  <w:p w:rsidR="0071065B" w:rsidRDefault="007A3933" w:rsidP="00B23C63">
                  <w:pPr>
                    <w:spacing w:after="120" w:line="240" w:lineRule="auto"/>
                  </w:pP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Yes/</w:t>
                  </w: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Sí</w:t>
                  </w:r>
                  <w:proofErr w:type="spellEnd"/>
                  <w:r w:rsidR="0071065B" w:rsidRPr="0008203B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A4198C" w:rsidRPr="0008203B">
                    <w:rPr>
                      <w:rFonts w:ascii="MS Gothic" w:eastAsia="MS Gothic" w:hAnsi="MS Gothic" w:cs="MS Gothic" w:hint="eastAsia"/>
                      <w:b/>
                      <w:iCs/>
                      <w:color w:val="000000"/>
                      <w:szCs w:val="16"/>
                      <w:lang w:val="en-GB" w:eastAsia="en-GB"/>
                    </w:rPr>
                    <w:t>x</w:t>
                  </w:r>
                  <w:r w:rsidR="0071065B" w:rsidRPr="0008203B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r w:rsidR="0071065B" w:rsidRPr="0008203B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:rsidR="0071065B" w:rsidRPr="0008203B" w:rsidRDefault="0071065B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:rsidR="0071065B" w:rsidRPr="0008203B" w:rsidRDefault="0071065B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:rsidR="0071065B" w:rsidRPr="0008203B" w:rsidRDefault="0071065B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71065B" w:rsidTr="00FE3A20">
        <w:trPr>
          <w:trHeight w:val="1696"/>
        </w:trPr>
        <w:tc>
          <w:tcPr>
            <w:tcW w:w="5000" w:type="pct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1065B" w:rsidRPr="00661307" w:rsidRDefault="0025501F" w:rsidP="002F5A77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Entidad</w:t>
            </w:r>
            <w:proofErr w:type="spellEnd"/>
            <w:r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destino</w:t>
            </w:r>
            <w:proofErr w:type="spellEnd"/>
            <w:r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r w:rsidR="0071065B" w:rsidRPr="00661307"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Receiving </w:t>
            </w:r>
            <w:r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Institution</w:t>
            </w:r>
          </w:p>
          <w:tbl>
            <w:tblPr>
              <w:tblW w:w="0" w:type="auto"/>
              <w:tblInd w:w="178" w:type="dxa"/>
              <w:tblLook w:val="0000" w:firstRow="0" w:lastRow="0" w:firstColumn="0" w:lastColumn="0" w:noHBand="0" w:noVBand="0"/>
            </w:tblPr>
            <w:tblGrid>
              <w:gridCol w:w="9152"/>
            </w:tblGrid>
            <w:tr w:rsidR="0071065B" w:rsidTr="00FE3A20">
              <w:trPr>
                <w:trHeight w:val="166"/>
              </w:trPr>
              <w:tc>
                <w:tcPr>
                  <w:tcW w:w="10059" w:type="dxa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3D4FE8" w:rsidRPr="003D4FE8" w:rsidRDefault="003D4FE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La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entidad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de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destino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proporcionará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seguro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de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responsabilidad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civil (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si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lo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proporciona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la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Institución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de </w:t>
                  </w:r>
                  <w:proofErr w:type="spellStart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envío</w:t>
                  </w:r>
                  <w:proofErr w:type="spellEnd"/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 /</w:t>
                  </w:r>
                </w:p>
                <w:p w:rsidR="0071065B" w:rsidRPr="003D4FE8" w:rsidRDefault="003D4FE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</w:t>
                  </w:r>
                  <w:r w:rsidR="0071065B" w:rsidRPr="003D4FE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he Receiving Organisation/Enterprise will provide a liability insurance to the trainee (if not provided by the Sending Institution):  </w:t>
                  </w:r>
                </w:p>
                <w:p w:rsidR="0071065B" w:rsidRDefault="007A3933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Yes/</w:t>
                  </w:r>
                  <w:proofErr w:type="spellStart"/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Sí</w:t>
                  </w:r>
                  <w:proofErr w:type="spellEnd"/>
                  <w:r w:rsidR="0071065B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71065B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="0071065B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r w:rsidR="0071065B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  <w:tr w:rsidR="0071065B" w:rsidTr="00FE3A20">
              <w:trPr>
                <w:trHeight w:val="253"/>
              </w:trPr>
              <w:tc>
                <w:tcPr>
                  <w:tcW w:w="10059" w:type="dxa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EB24B3" w:rsidRPr="00EB24B3" w:rsidRDefault="00EB24B3" w:rsidP="00EB24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B24B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La entidad de destino </w:t>
                  </w:r>
                  <w:r w:rsidRPr="00EB24B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proporcionará el soporte y equipamiento apropiados para la realización de la estancia /</w:t>
                  </w:r>
                </w:p>
                <w:p w:rsidR="0071065B" w:rsidRPr="00EB24B3" w:rsidRDefault="0071065B" w:rsidP="00EB24B3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B24B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The Receiving Organisation/Enterprise will provide appropriate support and equipment to the trainee.</w:t>
                  </w:r>
                  <w:r w:rsidRPr="00EB24B3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</w:tr>
            <w:tr w:rsidR="0071065B" w:rsidRPr="00300B5C" w:rsidTr="00FE3A20">
              <w:trPr>
                <w:trHeight w:val="170"/>
              </w:trPr>
              <w:tc>
                <w:tcPr>
                  <w:tcW w:w="10059" w:type="dxa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3231F8" w:rsidRPr="003231F8" w:rsidRDefault="003231F8" w:rsidP="00FF390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3231F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finalizado el período de prácticas, la entidad de destino se compromete a emitir un Certificado de Estancia dentro de las 4 semanas posteriores tras la finalización de la estancia.</w:t>
                  </w:r>
                </w:p>
                <w:p w:rsidR="0071065B" w:rsidRDefault="0071065B" w:rsidP="00FF3902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3231F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Upon completion of the traineeship, the Organisation/Enterprise undertakes to issue a Certificate</w:t>
                  </w:r>
                  <w:r w:rsidR="00FF3902" w:rsidRPr="003231F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of Stay</w:t>
                  </w:r>
                  <w:r w:rsidRPr="003231F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within </w:t>
                  </w:r>
                  <w:r w:rsidR="00FF3902" w:rsidRPr="003231F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  <w:r w:rsidRPr="003231F8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weeks after the end of the traineeship</w:t>
                  </w:r>
                  <w:r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.</w:t>
                  </w:r>
                </w:p>
              </w:tc>
            </w:tr>
          </w:tbl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71065B" w:rsidTr="00FE3A20">
        <w:trPr>
          <w:trHeight w:val="564"/>
        </w:trPr>
        <w:tc>
          <w:tcPr>
            <w:tcW w:w="5000" w:type="pct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B7243" w:rsidRDefault="00BC37D5" w:rsidP="006B7243">
            <w:pPr>
              <w:spacing w:before="12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Con la firma de</w:t>
            </w: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este documento, el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beneficiario</w:t>
            </w: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, la Institución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de envío</w:t>
            </w: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y la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entidad de destino</w:t>
            </w: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confirman que aprueban el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presente acuerdo</w:t>
            </w: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y que cumplirán con todo lo acordado por todas las partes.</w:t>
            </w:r>
            <w:r w:rsid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/ </w:t>
            </w:r>
            <w:r w:rsidR="006B7243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By signing this document, the trainee, the Sending Institution and the Receiving </w:t>
            </w:r>
            <w:r w:rsidR="006B7243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institution</w:t>
            </w:r>
            <w:r w:rsidR="006B7243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confirm that they approve the Training Agreement and will comply with all the arrangements agreed by all parties. </w:t>
            </w:r>
          </w:p>
          <w:p w:rsidR="0071065B" w:rsidRDefault="00BC37D5" w:rsidP="006B7243">
            <w:pPr>
              <w:spacing w:before="12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</w:pP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El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beneficiario y la entidad de destino</w:t>
            </w: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comunicarán a la Institución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de origen</w:t>
            </w:r>
            <w:r w:rsidRPr="00BC37D5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cualquier problema o cambio relacionado con el período de prácticas.</w:t>
            </w:r>
            <w:r w:rsid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/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The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trainee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and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Receiving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Institution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will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communicate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to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the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Sending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Institution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any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problem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or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changes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regarding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the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traineeship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>period</w:t>
            </w:r>
            <w:proofErr w:type="spellEnd"/>
            <w:r w:rsidR="0071065B" w:rsidRPr="006B7243"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  <w:t xml:space="preserve">. </w:t>
            </w:r>
          </w:p>
          <w:p w:rsidR="006B7243" w:rsidRPr="006B7243" w:rsidRDefault="006B7243" w:rsidP="006B7243">
            <w:pPr>
              <w:spacing w:before="12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6B7243" w:rsidTr="006B7243">
        <w:trPr>
          <w:trHeight w:val="269"/>
        </w:trPr>
        <w:tc>
          <w:tcPr>
            <w:tcW w:w="949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6B72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r w:rsidR="007106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015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7243" w:rsidRDefault="006B72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complete/ </w:t>
            </w:r>
          </w:p>
          <w:p w:rsidR="0071065B" w:rsidRDefault="006B72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Full </w:t>
            </w:r>
            <w:r w:rsidR="007106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072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63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6B72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Cargo/</w:t>
            </w:r>
            <w:r w:rsidR="007106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514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6B72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r w:rsidR="007106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71065B" w:rsidRDefault="006B724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Firma/</w:t>
            </w:r>
            <w:r w:rsidR="007106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B7243" w:rsidTr="006B7243">
        <w:trPr>
          <w:trHeight w:val="257"/>
        </w:trPr>
        <w:tc>
          <w:tcPr>
            <w:tcW w:w="949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Trainee</w:t>
            </w:r>
          </w:p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napToGrid w:val="0"/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B7243" w:rsidTr="006B7243">
        <w:trPr>
          <w:trHeight w:val="262"/>
        </w:trPr>
        <w:tc>
          <w:tcPr>
            <w:tcW w:w="949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</w:pPr>
          </w:p>
          <w:p w:rsidR="0071065B" w:rsidRDefault="0071065B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  <w:p w:rsidR="0071065B" w:rsidRDefault="0071065B">
            <w:pPr>
              <w:spacing w:after="0" w:line="240" w:lineRule="auto"/>
            </w:pPr>
          </w:p>
          <w:p w:rsidR="0071065B" w:rsidRDefault="0071065B">
            <w:pPr>
              <w:spacing w:after="0" w:line="240" w:lineRule="auto"/>
            </w:pPr>
          </w:p>
        </w:tc>
        <w:tc>
          <w:tcPr>
            <w:tcW w:w="10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B7243" w:rsidTr="006B7243">
        <w:trPr>
          <w:trHeight w:val="251"/>
        </w:trPr>
        <w:tc>
          <w:tcPr>
            <w:tcW w:w="949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</w:pPr>
          </w:p>
          <w:p w:rsidR="0071065B" w:rsidRDefault="0071065B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  <w:p w:rsidR="0071065B" w:rsidRDefault="0071065B">
            <w:pPr>
              <w:spacing w:after="0" w:line="240" w:lineRule="auto"/>
            </w:pPr>
          </w:p>
        </w:tc>
        <w:tc>
          <w:tcPr>
            <w:tcW w:w="1015" w:type="pct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72" w:type="pct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30" w:type="pct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4" w:type="pct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71065B" w:rsidRDefault="0071065B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60716A" w:rsidRDefault="0060716A" w:rsidP="0060716A">
      <w:pPr>
        <w:spacing w:after="0"/>
        <w:rPr>
          <w:b/>
          <w:lang w:val="en-GB"/>
        </w:rPr>
      </w:pPr>
    </w:p>
    <w:p w:rsidR="0071065B" w:rsidRPr="002A15D6" w:rsidRDefault="0060716A" w:rsidP="0060716A">
      <w:pPr>
        <w:spacing w:after="0"/>
        <w:jc w:val="center"/>
        <w:rPr>
          <w:b/>
          <w:lang w:val="es-ES"/>
        </w:rPr>
      </w:pPr>
      <w:r w:rsidRPr="002A15D6">
        <w:rPr>
          <w:b/>
          <w:lang w:val="es-ES"/>
        </w:rPr>
        <w:br w:type="page"/>
      </w:r>
      <w:r w:rsidR="00BC37D5" w:rsidRPr="002A15D6">
        <w:rPr>
          <w:b/>
          <w:lang w:val="es-ES"/>
        </w:rPr>
        <w:t xml:space="preserve">Después de la Movilidad / </w:t>
      </w:r>
      <w:proofErr w:type="spellStart"/>
      <w:r w:rsidR="0071065B" w:rsidRPr="002A15D6">
        <w:rPr>
          <w:b/>
          <w:lang w:val="es-ES"/>
        </w:rPr>
        <w:t>After</w:t>
      </w:r>
      <w:proofErr w:type="spellEnd"/>
      <w:r w:rsidR="0071065B" w:rsidRPr="002A15D6">
        <w:rPr>
          <w:b/>
          <w:lang w:val="es-ES"/>
        </w:rPr>
        <w:t xml:space="preserve"> </w:t>
      </w:r>
      <w:proofErr w:type="spellStart"/>
      <w:r w:rsidR="0071065B" w:rsidRPr="002A15D6">
        <w:rPr>
          <w:b/>
          <w:lang w:val="es-ES"/>
        </w:rPr>
        <w:t>the</w:t>
      </w:r>
      <w:proofErr w:type="spellEnd"/>
      <w:r w:rsidR="0071065B" w:rsidRPr="002A15D6">
        <w:rPr>
          <w:b/>
          <w:lang w:val="es-ES"/>
        </w:rPr>
        <w:t xml:space="preserve"> Mobility</w:t>
      </w:r>
    </w:p>
    <w:p w:rsidR="0060716A" w:rsidRPr="002A15D6" w:rsidRDefault="0060716A" w:rsidP="0060716A">
      <w:pPr>
        <w:spacing w:after="0"/>
        <w:jc w:val="center"/>
        <w:rPr>
          <w:b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2"/>
      </w:tblGrid>
      <w:tr w:rsidR="0060716A" w:rsidTr="00FE3A20">
        <w:trPr>
          <w:trHeight w:val="7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Pr="00AC7D28" w:rsidRDefault="0060716A" w:rsidP="00600EBD">
            <w:pPr>
              <w:pStyle w:val="Textocomentario1"/>
              <w:spacing w:before="80" w:after="8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</w:tc>
      </w:tr>
      <w:tr w:rsidR="0060716A" w:rsidTr="00FE3A20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pStyle w:val="Textocomentario1"/>
              <w:tabs>
                <w:tab w:val="left" w:pos="5812"/>
              </w:tabs>
              <w:spacing w:before="80" w:after="80"/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60716A" w:rsidTr="00FE3A20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Pr="00AC7D28" w:rsidRDefault="0060716A" w:rsidP="00600EBD">
            <w:pPr>
              <w:pStyle w:val="Textocomentario1"/>
              <w:tabs>
                <w:tab w:val="left" w:pos="5812"/>
              </w:tabs>
              <w:spacing w:before="80" w:after="80"/>
              <w:rPr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 w:rsidR="0060716A" w:rsidTr="00FE3A20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Pr="00AC7D28" w:rsidRDefault="0060716A" w:rsidP="00600EBD">
            <w:pPr>
              <w:pStyle w:val="Textocomentario1"/>
              <w:tabs>
                <w:tab w:val="left" w:pos="5812"/>
              </w:tabs>
              <w:spacing w:before="80" w:after="80"/>
              <w:rPr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 w:rsidR="0060716A" w:rsidTr="00FE3A20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pStyle w:val="Textocomentario1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[street, city, country, phone, e-mail address]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, website:</w:t>
            </w:r>
          </w:p>
          <w:p w:rsidR="0060716A" w:rsidRDefault="0060716A" w:rsidP="00600EBD">
            <w:pPr>
              <w:pStyle w:val="Textocomentario1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</w:tr>
      <w:tr w:rsidR="0060716A" w:rsidTr="00FE3A20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spacing w:before="80" w:after="80"/>
              <w:ind w:right="-993"/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traineeship:    from [day/month/year] </w:t>
            </w:r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………………..</w:t>
            </w:r>
          </w:p>
        </w:tc>
      </w:tr>
      <w:tr w:rsidR="0060716A" w:rsidTr="00FE3A20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60716A" w:rsidRDefault="0060716A" w:rsidP="00600EBD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0716A" w:rsidTr="00FE3A20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trainee: </w:t>
            </w: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0716A" w:rsidTr="00FE3A20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 w:rsidR="0060716A" w:rsidRDefault="0060716A" w:rsidP="00600EBD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0716A" w:rsidTr="00FE3A20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0716A" w:rsidTr="00FE3A20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spacing w:before="80" w:after="80"/>
              <w:ind w:right="-993"/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60716A" w:rsidTr="00FE3A20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16A" w:rsidRDefault="0060716A" w:rsidP="00600EBD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, stamp and signature of the Supervisor at the Receiving Organisation/Enterprise:</w:t>
            </w:r>
          </w:p>
          <w:p w:rsidR="0060716A" w:rsidRDefault="0060716A" w:rsidP="00600EBD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0716A" w:rsidRDefault="0060716A" w:rsidP="00600EBD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60716A" w:rsidRDefault="0060716A" w:rsidP="0060716A">
      <w:pPr>
        <w:spacing w:after="0"/>
        <w:rPr>
          <w:b/>
          <w:lang w:val="en-GB"/>
        </w:rPr>
      </w:pPr>
    </w:p>
    <w:p w:rsidR="0060716A" w:rsidRPr="0060716A" w:rsidRDefault="0060716A" w:rsidP="0060716A">
      <w:pPr>
        <w:spacing w:after="0"/>
        <w:rPr>
          <w:b/>
          <w:lang w:val="en-GB"/>
        </w:rPr>
      </w:pPr>
    </w:p>
    <w:sectPr w:rsidR="0060716A" w:rsidRPr="0060716A" w:rsidSect="00FE3A20">
      <w:headerReference w:type="default" r:id="rId8"/>
      <w:footerReference w:type="default" r:id="rId9"/>
      <w:pgSz w:w="11906" w:h="16838"/>
      <w:pgMar w:top="1701" w:right="1134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7C" w:rsidRDefault="0066517C">
      <w:pPr>
        <w:spacing w:after="0" w:line="240" w:lineRule="auto"/>
      </w:pPr>
      <w:r>
        <w:separator/>
      </w:r>
    </w:p>
  </w:endnote>
  <w:endnote w:type="continuationSeparator" w:id="0">
    <w:p w:rsidR="0066517C" w:rsidRDefault="0066517C">
      <w:pPr>
        <w:spacing w:after="0" w:line="240" w:lineRule="auto"/>
      </w:pPr>
      <w:r>
        <w:continuationSeparator/>
      </w:r>
    </w:p>
  </w:endnote>
  <w:endnote w:id="1">
    <w:p w:rsidR="002F5A77" w:rsidRPr="008B749F" w:rsidRDefault="002F5A77">
      <w:pPr>
        <w:pStyle w:val="Textonotaalfinal"/>
        <w:ind w:left="284"/>
        <w:rPr>
          <w:rFonts w:cs="Calibri"/>
          <w:szCs w:val="22"/>
          <w:lang w:val="en-GB"/>
        </w:rPr>
      </w:pPr>
      <w:r w:rsidRPr="008B749F">
        <w:rPr>
          <w:rFonts w:cs="Calibri"/>
          <w:b/>
          <w:szCs w:val="22"/>
          <w:lang w:val="en-GB"/>
        </w:rPr>
        <w:t>Level of language competence</w:t>
      </w:r>
      <w:r w:rsidRPr="008B749F">
        <w:rPr>
          <w:rFonts w:cs="Calibri"/>
          <w:szCs w:val="22"/>
          <w:lang w:val="en-GB"/>
        </w:rPr>
        <w:t xml:space="preserve">: a description of the European Language Levels (CEFR) is available at: </w:t>
      </w:r>
      <w:hyperlink r:id="rId1" w:history="1">
        <w:r w:rsidRPr="008B749F">
          <w:rPr>
            <w:rStyle w:val="Hipervnculo"/>
            <w:rFonts w:cs="Calibri"/>
            <w:szCs w:val="22"/>
            <w:lang w:val="en-GB"/>
          </w:rPr>
          <w:t>https://europass.cedefop.europa.eu/en/resources/european-language-levels-cefr</w:t>
        </w:r>
      </w:hyperlink>
    </w:p>
    <w:p w:rsidR="002F5A77" w:rsidRPr="008B749F" w:rsidRDefault="002F5A77">
      <w:pPr>
        <w:pStyle w:val="Textonotaalfinal"/>
        <w:ind w:left="284"/>
        <w:rPr>
          <w:rFonts w:cs="Calibri"/>
          <w:szCs w:val="22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77" w:rsidRDefault="002F5A77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4241D8">
      <w:rPr>
        <w:noProof/>
      </w:rPr>
      <w:t>3</w:t>
    </w:r>
    <w:r>
      <w:fldChar w:fldCharType="end"/>
    </w:r>
  </w:p>
  <w:p w:rsidR="002F5A77" w:rsidRDefault="002F5A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7C" w:rsidRDefault="0066517C">
      <w:pPr>
        <w:spacing w:after="0" w:line="240" w:lineRule="auto"/>
      </w:pPr>
      <w:r>
        <w:separator/>
      </w:r>
    </w:p>
  </w:footnote>
  <w:footnote w:type="continuationSeparator" w:id="0">
    <w:p w:rsidR="0066517C" w:rsidRDefault="0066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77" w:rsidRDefault="00163F9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>
              <wp:simplePos x="0" y="0"/>
              <wp:positionH relativeFrom="column">
                <wp:posOffset>734999</wp:posOffset>
              </wp:positionH>
              <wp:positionV relativeFrom="paragraph">
                <wp:posOffset>-57895</wp:posOffset>
              </wp:positionV>
              <wp:extent cx="5430575" cy="742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575" cy="742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A77" w:rsidRPr="00AC7D28" w:rsidRDefault="002F5A77" w:rsidP="00BA245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</w:pPr>
                          <w:r w:rsidRPr="00AC7D28">
                            <w:rPr>
                              <w:rFonts w:cs="Calibri"/>
                              <w:b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 xml:space="preserve">BECAS “UCO-GLOBAL” PARA LA REALIZACIÓN DE ESTANCIAS </w:t>
                          </w:r>
                        </w:p>
                        <w:p w:rsidR="002F5A77" w:rsidRPr="00AC7D28" w:rsidRDefault="002F5A77" w:rsidP="00BA245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</w:pPr>
                          <w:r w:rsidRPr="00AC7D28">
                            <w:rPr>
                              <w:rFonts w:cs="Calibri"/>
                              <w:b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DE PRÁCTICAS INTERNACIONALES EN UNIVERSIDADES EXTRANJERAS</w:t>
                          </w:r>
                        </w:p>
                        <w:p w:rsidR="002F5A77" w:rsidRPr="00E52BDB" w:rsidRDefault="00E52BDB" w:rsidP="00BA245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center"/>
                            <w:rPr>
                              <w:rFonts w:ascii="Verdana" w:hAnsi="Verdana" w:cs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E52BDB">
                            <w:rPr>
                              <w:rFonts w:cs="Calibri"/>
                              <w:b/>
                              <w:color w:val="000000" w:themeColor="text1"/>
                              <w:sz w:val="24"/>
                              <w:szCs w:val="28"/>
                              <w:lang w:val="es-ES"/>
                            </w:rPr>
                            <w:t xml:space="preserve">Acuerdo de formación para </w:t>
                          </w:r>
                          <w:r>
                            <w:rPr>
                              <w:rFonts w:cs="Calibri"/>
                              <w:b/>
                              <w:color w:val="000000" w:themeColor="text1"/>
                              <w:sz w:val="24"/>
                              <w:szCs w:val="28"/>
                              <w:lang w:val="es-ES"/>
                            </w:rPr>
                            <w:t>prá</w:t>
                          </w:r>
                          <w:r w:rsidRPr="00E52BDB">
                            <w:rPr>
                              <w:rFonts w:cs="Calibri"/>
                              <w:b/>
                              <w:color w:val="000000" w:themeColor="text1"/>
                              <w:sz w:val="24"/>
                              <w:szCs w:val="28"/>
                              <w:lang w:val="es-ES"/>
                            </w:rPr>
                            <w:t>cticas /</w:t>
                          </w:r>
                          <w:proofErr w:type="spellStart"/>
                          <w:r w:rsidR="002F5A77" w:rsidRPr="00E52BDB">
                            <w:rPr>
                              <w:rFonts w:cs="Calibri"/>
                              <w:b/>
                              <w:i/>
                              <w:color w:val="000000" w:themeColor="text1"/>
                              <w:sz w:val="24"/>
                              <w:szCs w:val="28"/>
                              <w:lang w:val="es-ES"/>
                            </w:rPr>
                            <w:t>Learning</w:t>
                          </w:r>
                          <w:proofErr w:type="spellEnd"/>
                          <w:r w:rsidR="002F5A77" w:rsidRPr="00E52BDB">
                            <w:rPr>
                              <w:rFonts w:cs="Calibri"/>
                              <w:b/>
                              <w:i/>
                              <w:color w:val="000000" w:themeColor="text1"/>
                              <w:sz w:val="24"/>
                              <w:szCs w:val="28"/>
                              <w:lang w:val="es-ES"/>
                            </w:rPr>
                            <w:t xml:space="preserve"> Agreement for </w:t>
                          </w:r>
                          <w:proofErr w:type="spellStart"/>
                          <w:r w:rsidR="002F5A77" w:rsidRPr="00E52BDB">
                            <w:rPr>
                              <w:rFonts w:cs="Calibri"/>
                              <w:b/>
                              <w:i/>
                              <w:color w:val="000000" w:themeColor="text1"/>
                              <w:sz w:val="24"/>
                              <w:szCs w:val="28"/>
                              <w:lang w:val="es-ES"/>
                            </w:rPr>
                            <w:t>Traineeships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85pt;margin-top:-4.55pt;width:427.6pt;height:58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" stroked="f">
              <v:fill opacity="0"/>
              <v:textbox inset="0,0,0,0">
                <w:txbxContent>
                  <w:p w:rsidR="002F5A77" w:rsidRPr="00AC7D28" w:rsidRDefault="002F5A77" w:rsidP="00BA245A">
                    <w:pPr>
                      <w:tabs>
                        <w:tab w:val="left" w:pos="3119"/>
                      </w:tabs>
                      <w:spacing w:after="0" w:line="240" w:lineRule="auto"/>
                      <w:jc w:val="center"/>
                      <w:rPr>
                        <w:rFonts w:cs="Calibri"/>
                        <w:b/>
                        <w:color w:val="000000" w:themeColor="text1"/>
                        <w:sz w:val="28"/>
                        <w:szCs w:val="28"/>
                        <w:lang w:val="es-ES"/>
                      </w:rPr>
                    </w:pPr>
                    <w:r w:rsidRPr="00AC7D28">
                      <w:rPr>
                        <w:rFonts w:cs="Calibri"/>
                        <w:b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BECAS “UCO-GLOBAL” PARA LA REALIZACIÓN DE ESTANCIAS </w:t>
                    </w:r>
                  </w:p>
                  <w:p w:rsidR="002F5A77" w:rsidRPr="00AC7D28" w:rsidRDefault="002F5A77" w:rsidP="00BA245A">
                    <w:pPr>
                      <w:tabs>
                        <w:tab w:val="left" w:pos="3119"/>
                      </w:tabs>
                      <w:spacing w:after="0" w:line="240" w:lineRule="auto"/>
                      <w:jc w:val="center"/>
                      <w:rPr>
                        <w:rFonts w:cs="Calibri"/>
                        <w:b/>
                        <w:color w:val="000000" w:themeColor="text1"/>
                        <w:sz w:val="28"/>
                        <w:szCs w:val="28"/>
                        <w:lang w:val="es-ES"/>
                      </w:rPr>
                    </w:pPr>
                    <w:r w:rsidRPr="00AC7D28">
                      <w:rPr>
                        <w:rFonts w:cs="Calibri"/>
                        <w:b/>
                        <w:color w:val="000000" w:themeColor="text1"/>
                        <w:sz w:val="28"/>
                        <w:szCs w:val="28"/>
                        <w:lang w:val="es-ES"/>
                      </w:rPr>
                      <w:t>DE PRÁCTICAS INTERNACIONALES EN UNIVERSIDADES EXTRANJERAS</w:t>
                    </w:r>
                  </w:p>
                  <w:p w:rsidR="002F5A77" w:rsidRPr="00E52BDB" w:rsidRDefault="00E52BDB" w:rsidP="00BA245A">
                    <w:pPr>
                      <w:tabs>
                        <w:tab w:val="left" w:pos="3119"/>
                      </w:tabs>
                      <w:spacing w:after="0" w:line="240" w:lineRule="auto"/>
                      <w:jc w:val="center"/>
                      <w:rPr>
                        <w:rFonts w:ascii="Verdana" w:hAnsi="Verdana" w:cs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E52BDB">
                      <w:rPr>
                        <w:rFonts w:cs="Calibri"/>
                        <w:b/>
                        <w:color w:val="000000" w:themeColor="text1"/>
                        <w:sz w:val="24"/>
                        <w:szCs w:val="28"/>
                        <w:lang w:val="es-ES"/>
                      </w:rPr>
                      <w:t xml:space="preserve">Acuerdo de formación para </w:t>
                    </w:r>
                    <w:r>
                      <w:rPr>
                        <w:rFonts w:cs="Calibri"/>
                        <w:b/>
                        <w:color w:val="000000" w:themeColor="text1"/>
                        <w:sz w:val="24"/>
                        <w:szCs w:val="28"/>
                        <w:lang w:val="es-ES"/>
                      </w:rPr>
                      <w:t>prá</w:t>
                    </w:r>
                    <w:r w:rsidRPr="00E52BDB">
                      <w:rPr>
                        <w:rFonts w:cs="Calibri"/>
                        <w:b/>
                        <w:color w:val="000000" w:themeColor="text1"/>
                        <w:sz w:val="24"/>
                        <w:szCs w:val="28"/>
                        <w:lang w:val="es-ES"/>
                      </w:rPr>
                      <w:t>cticas /</w:t>
                    </w:r>
                    <w:proofErr w:type="spellStart"/>
                    <w:r w:rsidR="002F5A77" w:rsidRPr="00E52BDB">
                      <w:rPr>
                        <w:rFonts w:cs="Calibri"/>
                        <w:b/>
                        <w:i/>
                        <w:color w:val="000000" w:themeColor="text1"/>
                        <w:sz w:val="24"/>
                        <w:szCs w:val="28"/>
                        <w:lang w:val="es-ES"/>
                      </w:rPr>
                      <w:t>Learning</w:t>
                    </w:r>
                    <w:proofErr w:type="spellEnd"/>
                    <w:r w:rsidR="002F5A77" w:rsidRPr="00E52BDB">
                      <w:rPr>
                        <w:rFonts w:cs="Calibri"/>
                        <w:b/>
                        <w:i/>
                        <w:color w:val="000000" w:themeColor="text1"/>
                        <w:sz w:val="24"/>
                        <w:szCs w:val="28"/>
                        <w:lang w:val="es-ES"/>
                      </w:rPr>
                      <w:t xml:space="preserve"> Agreement for </w:t>
                    </w:r>
                    <w:proofErr w:type="spellStart"/>
                    <w:r w:rsidR="002F5A77" w:rsidRPr="00E52BDB">
                      <w:rPr>
                        <w:rFonts w:cs="Calibri"/>
                        <w:b/>
                        <w:i/>
                        <w:color w:val="000000" w:themeColor="text1"/>
                        <w:sz w:val="24"/>
                        <w:szCs w:val="28"/>
                        <w:lang w:val="es-ES"/>
                      </w:rPr>
                      <w:t>Traineeships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-33710</wp:posOffset>
          </wp:positionH>
          <wp:positionV relativeFrom="paragraph">
            <wp:posOffset>13335</wp:posOffset>
          </wp:positionV>
          <wp:extent cx="666750" cy="409575"/>
          <wp:effectExtent l="0" t="0" r="0" b="0"/>
          <wp:wrapNone/>
          <wp:docPr id="5" name="Imagen 5" descr="logo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u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sz w:val="16"/>
        <w:szCs w:val="16"/>
        <w:lang w:val="en-GB" w:eastAsia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75"/>
    <w:rsid w:val="0008203B"/>
    <w:rsid w:val="00103F2B"/>
    <w:rsid w:val="00105111"/>
    <w:rsid w:val="001204B5"/>
    <w:rsid w:val="001346FC"/>
    <w:rsid w:val="00163F99"/>
    <w:rsid w:val="00243317"/>
    <w:rsid w:val="0025501F"/>
    <w:rsid w:val="00275C58"/>
    <w:rsid w:val="002A15D6"/>
    <w:rsid w:val="002B41EA"/>
    <w:rsid w:val="002F5A77"/>
    <w:rsid w:val="00300B5C"/>
    <w:rsid w:val="003231F8"/>
    <w:rsid w:val="00324590"/>
    <w:rsid w:val="00395275"/>
    <w:rsid w:val="003B3CD8"/>
    <w:rsid w:val="003B780D"/>
    <w:rsid w:val="003D4FE8"/>
    <w:rsid w:val="003F3C6D"/>
    <w:rsid w:val="004241D8"/>
    <w:rsid w:val="00460DF8"/>
    <w:rsid w:val="004E17D0"/>
    <w:rsid w:val="00596A8D"/>
    <w:rsid w:val="00600EBD"/>
    <w:rsid w:val="0060716A"/>
    <w:rsid w:val="00661307"/>
    <w:rsid w:val="0066517C"/>
    <w:rsid w:val="006858B1"/>
    <w:rsid w:val="006B7243"/>
    <w:rsid w:val="006D4EE0"/>
    <w:rsid w:val="00703AE2"/>
    <w:rsid w:val="0071065B"/>
    <w:rsid w:val="007A3933"/>
    <w:rsid w:val="007B3230"/>
    <w:rsid w:val="008A7832"/>
    <w:rsid w:val="008B55D0"/>
    <w:rsid w:val="008B749F"/>
    <w:rsid w:val="00933E19"/>
    <w:rsid w:val="00984D31"/>
    <w:rsid w:val="009C39BF"/>
    <w:rsid w:val="00A03742"/>
    <w:rsid w:val="00A4198C"/>
    <w:rsid w:val="00AC7D28"/>
    <w:rsid w:val="00AE7616"/>
    <w:rsid w:val="00B23C63"/>
    <w:rsid w:val="00BA245A"/>
    <w:rsid w:val="00BC37D5"/>
    <w:rsid w:val="00C7462C"/>
    <w:rsid w:val="00CB6FF7"/>
    <w:rsid w:val="00D05C83"/>
    <w:rsid w:val="00D80189"/>
    <w:rsid w:val="00E330BD"/>
    <w:rsid w:val="00E52BDB"/>
    <w:rsid w:val="00E773A9"/>
    <w:rsid w:val="00EB24B3"/>
    <w:rsid w:val="00EC172E"/>
    <w:rsid w:val="00F44AE6"/>
    <w:rsid w:val="00FE3A20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F6018B"/>
  <w15:chartTrackingRefBased/>
  <w15:docId w15:val="{124BD104-64C5-4A44-AE2D-B942CB6B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it-I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Mangal" w:hint="default"/>
    </w:rPr>
  </w:style>
  <w:style w:type="character" w:customStyle="1" w:styleId="WW8Num1z1">
    <w:name w:val="WW8Num1z1"/>
    <w:rPr>
      <w:rFonts w:ascii="Courier New" w:hAnsi="Courier New" w:cs="Symbol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eastAsia="Times New Roman" w:cs="Calibri"/>
      <w:bCs/>
      <w:sz w:val="16"/>
      <w:szCs w:val="16"/>
      <w:lang w:val="en-GB" w:eastAsia="en-GB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TextonotaalfinalCar">
    <w:name w:val="Texto nota al final Car"/>
    <w:rPr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Caracteresdenotaalpie">
    <w:name w:val="Caracteres de nota al pie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paragraph" w:styleId="Textonotaalfinal">
    <w:name w:val="end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Textocomentario1">
    <w:name w:val="Texto comentario1"/>
    <w:basedOn w:val="Normal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paragraph" w:styleId="Asuntodelcomentario">
    <w:name w:val="annotation subject"/>
    <w:basedOn w:val="Textocomentario1"/>
    <w:next w:val="Textocomentario1"/>
    <w:pPr>
      <w:spacing w:after="200"/>
      <w:jc w:val="left"/>
    </w:pPr>
    <w:rPr>
      <w:rFonts w:ascii="Calibri" w:eastAsia="Calibri" w:hAnsi="Calibri"/>
      <w:b/>
      <w:bCs/>
      <w:lang w:val="it-IT"/>
    </w:rPr>
  </w:style>
  <w:style w:type="paragraph" w:styleId="Revisin">
    <w:name w:val="Revision"/>
    <w:pPr>
      <w:suppressAutoHyphens/>
    </w:pPr>
    <w:rPr>
      <w:rFonts w:ascii="Calibri" w:eastAsia="Calibri" w:hAnsi="Calibri"/>
      <w:sz w:val="22"/>
      <w:szCs w:val="22"/>
      <w:lang w:val="it-IT"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fr-BE" w:eastAsia="zh-CN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9E51BB2-46E5-4B58-829B-749F26B7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B21E4A18</Template>
  <TotalTime>76</TotalTime>
  <Pages>1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Links>
    <vt:vector size="18" baseType="variant">
      <vt:variant>
        <vt:i4>1441815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(EAC-EXT)</dc:creator>
  <cp:keywords/>
  <dc:description/>
  <cp:lastModifiedBy>María Ángeles Gámiz Navarro</cp:lastModifiedBy>
  <cp:revision>30</cp:revision>
  <cp:lastPrinted>2015-04-10T09:51:00Z</cp:lastPrinted>
  <dcterms:created xsi:type="dcterms:W3CDTF">2018-01-24T11:57:00Z</dcterms:created>
  <dcterms:modified xsi:type="dcterms:W3CDTF">2018-02-26T14:01:00Z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out">
    <vt:lpwstr>Management of National Agencies</vt:lpwstr>
  </property>
  <property fmtid="{D5CDD505-2E9C-101B-9397-08002B2CF9AE}" pid="3" name="ContentTypeId">
    <vt:lpwstr>0x010100258AA79CEB83498886A3A08681123250000EE1AE26EE081346B0126385BD9103EC</vt:lpwstr>
  </property>
  <property fmtid="{D5CDD505-2E9C-101B-9397-08002B2CF9AE}" pid="4" name="Contributors">
    <vt:lpwstr/>
  </property>
  <property fmtid="{D5CDD505-2E9C-101B-9397-08002B2CF9AE}" pid="5" name="Final date of delivery">
    <vt:lpwstr>2015-03-16T00:00:00Z</vt:lpwstr>
  </property>
  <property fmtid="{D5CDD505-2E9C-101B-9397-08002B2CF9AE}" pid="6" name="Impact on business requirements for IT">
    <vt:lpwstr/>
  </property>
  <property fmtid="{D5CDD505-2E9C-101B-9397-08002B2CF9AE}" pid="7" name="LW_DocType">
    <vt:lpwstr>NORMAL</vt:lpwstr>
  </property>
  <property fmtid="{D5CDD505-2E9C-101B-9397-08002B2CF9AE}" pid="8" name="Leader (staff member)">
    <vt:lpwstr>Daphne Scherer</vt:lpwstr>
  </property>
  <property fmtid="{D5CDD505-2E9C-101B-9397-08002B2CF9AE}" pid="9" name="Leader (unit)">
    <vt:lpwstr>B1</vt:lpwstr>
  </property>
  <property fmtid="{D5CDD505-2E9C-101B-9397-08002B2CF9AE}" pid="10" name="Next date of delivery">
    <vt:lpwstr/>
  </property>
  <property fmtid="{D5CDD505-2E9C-101B-9397-08002B2CF9AE}" pid="11" name="Other stakeholders">
    <vt:lpwstr/>
  </property>
  <property fmtid="{D5CDD505-2E9C-101B-9397-08002B2CF9AE}" pid="12" name="Status">
    <vt:lpwstr>Internal Draft</vt:lpwstr>
  </property>
  <property fmtid="{D5CDD505-2E9C-101B-9397-08002B2CF9AE}" pid="13" name="Validation">
    <vt:lpwstr/>
  </property>
  <property fmtid="{D5CDD505-2E9C-101B-9397-08002B2CF9AE}" pid="14" name="Working group REF DOC meeting">
    <vt:lpwstr/>
  </property>
  <property fmtid="{D5CDD505-2E9C-101B-9397-08002B2CF9AE}" pid="15" name="Year">
    <vt:lpwstr>2015</vt:lpwstr>
  </property>
  <property fmtid="{D5CDD505-2E9C-101B-9397-08002B2CF9AE}" pid="16" name="_Status">
    <vt:lpwstr>Not Started</vt:lpwstr>
  </property>
</Properties>
</file>