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5115C" w:rsidP="006653B6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2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02</w:t>
            </w:r>
            <w:r w:rsidR="00A73FC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3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- 202</w:t>
            </w:r>
            <w:r w:rsidR="00A73FC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4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6653B6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Domicilio familiar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C5285">
        <w:rPr>
          <w:rFonts w:asciiTheme="minorHAnsi" w:hAnsiTheme="minorHAnsi" w:cs="Trebuchet MS"/>
          <w:b/>
          <w:sz w:val="21"/>
          <w:szCs w:val="21"/>
        </w:rPr>
        <w:t>Programa SICUE 202</w:t>
      </w:r>
      <w:r w:rsidR="00A73FC1">
        <w:rPr>
          <w:rFonts w:asciiTheme="minorHAnsi" w:hAnsiTheme="minorHAnsi" w:cs="Trebuchet MS"/>
          <w:b/>
          <w:sz w:val="21"/>
          <w:szCs w:val="21"/>
        </w:rPr>
        <w:t>3</w:t>
      </w:r>
      <w:r w:rsidR="00FC5285">
        <w:rPr>
          <w:rFonts w:asciiTheme="minorHAnsi" w:hAnsiTheme="minorHAnsi" w:cs="Trebuchet MS"/>
          <w:b/>
          <w:sz w:val="21"/>
          <w:szCs w:val="21"/>
        </w:rPr>
        <w:t>/202</w:t>
      </w:r>
      <w:r w:rsidR="00A73FC1">
        <w:rPr>
          <w:rFonts w:asciiTheme="minorHAnsi" w:hAnsiTheme="minorHAnsi" w:cs="Trebuchet MS"/>
          <w:b/>
          <w:sz w:val="21"/>
          <w:szCs w:val="21"/>
        </w:rPr>
        <w:t>4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</w:t>
      </w:r>
      <w:r w:rsidR="00E4610C">
        <w:rPr>
          <w:rFonts w:asciiTheme="minorHAnsi" w:hAnsiTheme="minorHAnsi" w:cs="Trebuchet MS"/>
          <w:sz w:val="21"/>
          <w:szCs w:val="21"/>
        </w:rPr>
        <w:t xml:space="preserve">cio de la estancia ___________ </w:t>
      </w:r>
      <w:r w:rsidRPr="0047330B">
        <w:rPr>
          <w:rFonts w:asciiTheme="minorHAnsi" w:hAnsiTheme="minorHAnsi" w:cs="Trebuchet MS"/>
          <w:sz w:val="21"/>
          <w:szCs w:val="21"/>
        </w:rPr>
        <w:t>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</w:t>
      </w:r>
      <w:r w:rsidR="00263AF3">
        <w:rPr>
          <w:rFonts w:asciiTheme="minorHAnsi" w:hAnsiTheme="minorHAnsi" w:cs="Trebuchet MS"/>
          <w:sz w:val="21"/>
          <w:szCs w:val="21"/>
        </w:rPr>
        <w:t xml:space="preserve"> en</w:t>
      </w:r>
      <w:r w:rsidRPr="0047330B">
        <w:rPr>
          <w:rFonts w:asciiTheme="minorHAnsi" w:hAnsiTheme="minorHAnsi" w:cs="Trebuchet MS"/>
          <w:sz w:val="21"/>
          <w:szCs w:val="21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3633D3" w:rsidRDefault="00291AF3" w:rsidP="003633D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El citado pago se realizará en dos plazos, según lo indicado en la convocatoria, siendo necesario para </w:t>
      </w:r>
      <w:r w:rsidR="003633D3">
        <w:rPr>
          <w:rFonts w:asciiTheme="minorHAnsi" w:hAnsiTheme="minorHAnsi" w:cs="Trebuchet MS"/>
          <w:sz w:val="21"/>
          <w:szCs w:val="21"/>
        </w:rPr>
        <w:t xml:space="preserve">el primer pago </w:t>
      </w:r>
      <w:r w:rsidRPr="0047330B">
        <w:rPr>
          <w:rFonts w:asciiTheme="minorHAnsi" w:hAnsiTheme="minorHAnsi" w:cs="Trebuchet MS"/>
          <w:sz w:val="21"/>
          <w:szCs w:val="21"/>
        </w:rPr>
        <w:t xml:space="preserve">la remisión del </w:t>
      </w:r>
      <w:r w:rsidRPr="003633D3">
        <w:rPr>
          <w:rFonts w:asciiTheme="minorHAnsi" w:hAnsiTheme="minorHAnsi" w:cs="Trebuchet MS"/>
          <w:b/>
          <w:sz w:val="21"/>
          <w:szCs w:val="21"/>
        </w:rPr>
        <w:t xml:space="preserve">certificado de incorporación </w:t>
      </w:r>
      <w:r w:rsidRPr="003633D3">
        <w:rPr>
          <w:rFonts w:asciiTheme="minorHAnsi" w:hAnsiTheme="minorHAnsi" w:cs="Trebuchet MS"/>
          <w:sz w:val="21"/>
          <w:szCs w:val="21"/>
        </w:rPr>
        <w:t>a la llegada</w:t>
      </w:r>
      <w:r w:rsidR="003633D3" w:rsidRPr="003633D3">
        <w:rPr>
          <w:rFonts w:asciiTheme="minorHAnsi" w:hAnsiTheme="minorHAnsi" w:cs="Trebuchet MS"/>
          <w:sz w:val="21"/>
          <w:szCs w:val="21"/>
        </w:rPr>
        <w:t xml:space="preserve"> a la Universidad de Destino</w:t>
      </w:r>
      <w:r w:rsidR="003633D3">
        <w:rPr>
          <w:rFonts w:asciiTheme="minorHAnsi" w:hAnsiTheme="minorHAnsi" w:cs="Trebuchet MS"/>
          <w:sz w:val="21"/>
          <w:szCs w:val="21"/>
        </w:rPr>
        <w:t>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Para el segundo pago será necesario </w:t>
      </w:r>
      <w:r w:rsidR="00263AF3">
        <w:rPr>
          <w:rFonts w:asciiTheme="minorHAnsi" w:hAnsiTheme="minorHAnsi" w:cs="Trebuchet MS"/>
          <w:sz w:val="21"/>
          <w:szCs w:val="21"/>
        </w:rPr>
        <w:t>la remisión del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 w:rsidRPr="003633D3">
        <w:rPr>
          <w:rFonts w:asciiTheme="minorHAnsi" w:hAnsiTheme="minorHAnsi" w:cs="Trebuchet MS"/>
          <w:b/>
          <w:sz w:val="21"/>
          <w:szCs w:val="21"/>
        </w:rPr>
        <w:t>certificado académico de las notas obtenidas</w:t>
      </w:r>
      <w:r w:rsidR="003633D3">
        <w:rPr>
          <w:rFonts w:asciiTheme="minorHAnsi" w:hAnsiTheme="minorHAnsi" w:cs="Trebuchet MS"/>
          <w:sz w:val="21"/>
          <w:szCs w:val="21"/>
        </w:rPr>
        <w:t xml:space="preserve"> </w:t>
      </w:r>
      <w:r w:rsidR="00263AF3">
        <w:rPr>
          <w:rFonts w:asciiTheme="minorHAnsi" w:hAnsiTheme="minorHAnsi" w:cs="Trebuchet MS"/>
          <w:sz w:val="21"/>
          <w:szCs w:val="21"/>
        </w:rPr>
        <w:t>a través del cual se</w:t>
      </w:r>
      <w:r w:rsidR="003633D3">
        <w:rPr>
          <w:rFonts w:asciiTheme="minorHAnsi" w:hAnsiTheme="minorHAnsi" w:cs="Trebuchet MS"/>
          <w:sz w:val="21"/>
          <w:szCs w:val="21"/>
        </w:rPr>
        <w:t xml:space="preserve"> comproba</w:t>
      </w:r>
      <w:r w:rsidR="00263AF3">
        <w:rPr>
          <w:rFonts w:asciiTheme="minorHAnsi" w:hAnsiTheme="minorHAnsi" w:cs="Trebuchet MS"/>
          <w:sz w:val="21"/>
          <w:szCs w:val="21"/>
        </w:rPr>
        <w:t>rá</w:t>
      </w:r>
      <w:r w:rsidR="003633D3">
        <w:rPr>
          <w:rFonts w:asciiTheme="minorHAnsi" w:hAnsiTheme="minorHAnsi" w:cs="Trebuchet MS"/>
          <w:sz w:val="21"/>
          <w:szCs w:val="21"/>
        </w:rPr>
        <w:t xml:space="preserve"> del aprovechamiento académico en los términos establecidos en el artículo 3.5 de la convocatoria.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Ambos documentos se enviarán </w:t>
      </w:r>
      <w:r w:rsidRPr="0047330B">
        <w:rPr>
          <w:rFonts w:asciiTheme="minorHAnsi" w:hAnsiTheme="minorHAnsi" w:cs="Trebuchet MS"/>
          <w:sz w:val="21"/>
          <w:szCs w:val="21"/>
        </w:rPr>
        <w:t>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</w:t>
      </w:r>
      <w:r w:rsidR="003633D3">
        <w:rPr>
          <w:rFonts w:asciiTheme="minorHAnsi" w:hAnsiTheme="minorHAnsi" w:cs="Trebuchet MS"/>
          <w:sz w:val="21"/>
          <w:szCs w:val="21"/>
        </w:rPr>
        <w:t xml:space="preserve">: </w:t>
      </w:r>
      <w:hyperlink r:id="rId6" w:history="1">
        <w:r w:rsidR="003633D3" w:rsidRPr="00A9789F">
          <w:rPr>
            <w:rStyle w:val="Hipervnculo"/>
            <w:rFonts w:asciiTheme="minorHAnsi" w:hAnsiTheme="minorHAnsi" w:cs="Trebuchet MS"/>
            <w:sz w:val="21"/>
            <w:szCs w:val="21"/>
          </w:rPr>
          <w:t>movilidad.sicue@uco.es</w:t>
        </w:r>
      </w:hyperlink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 w:rsidR="00E4610C">
        <w:rPr>
          <w:rFonts w:asciiTheme="minorHAnsi" w:hAnsiTheme="minorHAnsi" w:cs="Trebuchet MS"/>
          <w:sz w:val="21"/>
          <w:szCs w:val="21"/>
        </w:rPr>
        <w:t>l</w:t>
      </w:r>
      <w:r w:rsidR="00E4610C" w:rsidRPr="00E4610C">
        <w:rPr>
          <w:rFonts w:asciiTheme="minorHAnsi" w:hAnsiTheme="minorHAnsi" w:cs="Trebuchet MS"/>
          <w:sz w:val="21"/>
          <w:szCs w:val="21"/>
        </w:rPr>
        <w:t xml:space="preserve"> </w:t>
      </w:r>
      <w:r w:rsidR="00DD15EC" w:rsidRPr="00E4610C">
        <w:rPr>
          <w:rFonts w:asciiTheme="minorHAnsi" w:hAnsiTheme="minorHAnsi" w:cs="Trebuchet MS"/>
          <w:sz w:val="21"/>
          <w:szCs w:val="21"/>
        </w:rPr>
        <w:t>202</w:t>
      </w:r>
      <w:r w:rsidR="00A73FC1">
        <w:rPr>
          <w:rFonts w:asciiTheme="minorHAnsi" w:hAnsiTheme="minorHAnsi" w:cs="Trebuchet MS"/>
          <w:sz w:val="21"/>
          <w:szCs w:val="21"/>
        </w:rPr>
        <w:t>3</w:t>
      </w:r>
      <w:bookmarkStart w:id="0" w:name="_GoBack"/>
      <w:bookmarkEnd w:id="0"/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09189D">
        <w:rPr>
          <w:rFonts w:asciiTheme="minorHAnsi" w:hAnsiTheme="minorHAnsi" w:cs="Trebuchet MS"/>
          <w:sz w:val="21"/>
          <w:szCs w:val="21"/>
        </w:rPr>
        <w:t>Director</w:t>
      </w:r>
      <w:r w:rsidR="00FC5285" w:rsidRPr="00FC5285">
        <w:rPr>
          <w:rFonts w:asciiTheme="minorHAnsi" w:hAnsiTheme="minorHAnsi" w:cs="Trebuchet MS"/>
          <w:sz w:val="21"/>
          <w:szCs w:val="21"/>
        </w:rPr>
        <w:t xml:space="preserve">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9189D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653B6"/>
    <w:rsid w:val="006D6007"/>
    <w:rsid w:val="00724A98"/>
    <w:rsid w:val="00734364"/>
    <w:rsid w:val="00835BD3"/>
    <w:rsid w:val="008951CB"/>
    <w:rsid w:val="009B2BF8"/>
    <w:rsid w:val="009B675B"/>
    <w:rsid w:val="00A73FC1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D7F1B1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ilidad.sicue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4</cp:revision>
  <cp:lastPrinted>2013-02-19T11:00:00Z</cp:lastPrinted>
  <dcterms:created xsi:type="dcterms:W3CDTF">2022-02-08T09:06:00Z</dcterms:created>
  <dcterms:modified xsi:type="dcterms:W3CDTF">2022-11-18T12:47:00Z</dcterms:modified>
</cp:coreProperties>
</file>