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2493" w14:textId="77777777" w:rsidR="005B6E9F" w:rsidRDefault="00000000">
      <w:pPr>
        <w:tabs>
          <w:tab w:val="left" w:pos="4463"/>
          <w:tab w:val="left" w:pos="6634"/>
        </w:tabs>
        <w:ind w:left="1318"/>
        <w:rPr>
          <w:sz w:val="20"/>
        </w:rPr>
      </w:pPr>
      <w:r>
        <w:rPr>
          <w:noProof/>
          <w:sz w:val="20"/>
        </w:rPr>
        <w:drawing>
          <wp:inline distT="0" distB="0" distL="0" distR="0" wp14:anchorId="1A622114" wp14:editId="419BBAAE">
            <wp:extent cx="746062" cy="869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062" cy="86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0E558AD1" wp14:editId="02BB3318">
            <wp:extent cx="594360" cy="8503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27"/>
          <w:sz w:val="20"/>
        </w:rPr>
        <w:drawing>
          <wp:inline distT="0" distB="0" distL="0" distR="0" wp14:anchorId="62A3D7EA" wp14:editId="429F0EB1">
            <wp:extent cx="2023958" cy="54140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958" cy="5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EEA7" w14:textId="77777777" w:rsidR="005B6E9F" w:rsidRDefault="005B6E9F">
      <w:pPr>
        <w:pStyle w:val="Textoindependiente"/>
        <w:rPr>
          <w:sz w:val="20"/>
        </w:rPr>
      </w:pPr>
    </w:p>
    <w:p w14:paraId="34B52894" w14:textId="77777777" w:rsidR="005B6E9F" w:rsidRDefault="005B6E9F">
      <w:pPr>
        <w:pStyle w:val="Textoindependiente"/>
        <w:rPr>
          <w:sz w:val="20"/>
        </w:rPr>
      </w:pPr>
    </w:p>
    <w:p w14:paraId="24E27A2D" w14:textId="77777777" w:rsidR="005B6E9F" w:rsidRDefault="005B6E9F">
      <w:pPr>
        <w:pStyle w:val="Textoindependiente"/>
        <w:rPr>
          <w:sz w:val="20"/>
        </w:rPr>
      </w:pPr>
    </w:p>
    <w:p w14:paraId="1F75E3F8" w14:textId="77777777" w:rsidR="005B6E9F" w:rsidRDefault="005B6E9F">
      <w:pPr>
        <w:pStyle w:val="Textoindependiente"/>
        <w:rPr>
          <w:sz w:val="20"/>
        </w:rPr>
      </w:pPr>
    </w:p>
    <w:p w14:paraId="08B76FD9" w14:textId="77777777" w:rsidR="005B6E9F" w:rsidRDefault="005B6E9F">
      <w:pPr>
        <w:pStyle w:val="Textoindependiente"/>
        <w:spacing w:before="1"/>
        <w:rPr>
          <w:sz w:val="24"/>
        </w:rPr>
      </w:pPr>
    </w:p>
    <w:p w14:paraId="004A87A4" w14:textId="77777777" w:rsidR="005B6E9F" w:rsidRDefault="00000000">
      <w:pPr>
        <w:pStyle w:val="Textoindependiente"/>
        <w:spacing w:before="87" w:line="322" w:lineRule="exact"/>
        <w:ind w:left="113"/>
      </w:pPr>
      <w:r>
        <w:t>Las</w:t>
      </w:r>
      <w:r>
        <w:rPr>
          <w:spacing w:val="-4"/>
        </w:rPr>
        <w:t xml:space="preserve"> </w:t>
      </w:r>
      <w:r>
        <w:t>Sociedades</w:t>
      </w:r>
      <w:r>
        <w:rPr>
          <w:spacing w:val="-3"/>
        </w:rPr>
        <w:t xml:space="preserve"> </w:t>
      </w:r>
      <w:r>
        <w:t>prehistóricas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Península</w:t>
      </w:r>
      <w:r>
        <w:rPr>
          <w:spacing w:val="-4"/>
        </w:rPr>
        <w:t xml:space="preserve"> </w:t>
      </w:r>
      <w:r>
        <w:t>Ibérica.</w:t>
      </w:r>
    </w:p>
    <w:p w14:paraId="46424DB5" w14:textId="77777777" w:rsidR="005B6E9F" w:rsidRDefault="00000000">
      <w:pPr>
        <w:pStyle w:val="Textoindependiente"/>
        <w:ind w:left="113"/>
      </w:pPr>
      <w:r>
        <w:t>II</w:t>
      </w:r>
      <w:r>
        <w:rPr>
          <w:spacing w:val="-6"/>
        </w:rPr>
        <w:t xml:space="preserve"> </w:t>
      </w:r>
      <w:r>
        <w:t>Simposio</w:t>
      </w:r>
      <w:r>
        <w:rPr>
          <w:spacing w:val="-5"/>
        </w:rPr>
        <w:t xml:space="preserve"> </w:t>
      </w:r>
      <w:r>
        <w:t>Internacional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Historia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Guadalteba.</w:t>
      </w:r>
    </w:p>
    <w:p w14:paraId="78ABFC42" w14:textId="77777777" w:rsidR="005B6E9F" w:rsidRDefault="005B6E9F">
      <w:pPr>
        <w:pStyle w:val="Textoindependiente"/>
        <w:rPr>
          <w:sz w:val="30"/>
        </w:rPr>
      </w:pPr>
    </w:p>
    <w:p w14:paraId="78F96097" w14:textId="77777777" w:rsidR="005B6E9F" w:rsidRDefault="005B6E9F">
      <w:pPr>
        <w:pStyle w:val="Textoindependiente"/>
        <w:spacing w:before="10"/>
        <w:rPr>
          <w:sz w:val="25"/>
        </w:rPr>
      </w:pPr>
    </w:p>
    <w:p w14:paraId="11FB815C" w14:textId="77777777" w:rsidR="005B6E9F" w:rsidRDefault="00000000">
      <w:pPr>
        <w:pStyle w:val="Textoindependiente"/>
        <w:ind w:left="2419" w:right="2517"/>
        <w:jc w:val="center"/>
      </w:pPr>
      <w:r>
        <w:t>TEBA, 26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</w:p>
    <w:p w14:paraId="789E6DAD" w14:textId="77777777" w:rsidR="005B6E9F" w:rsidRDefault="005B6E9F">
      <w:pPr>
        <w:pStyle w:val="Textoindependiente"/>
        <w:spacing w:before="3"/>
      </w:pPr>
    </w:p>
    <w:p w14:paraId="70E27C15" w14:textId="77777777" w:rsidR="005B6E9F" w:rsidRDefault="00000000">
      <w:pPr>
        <w:pStyle w:val="Textoindependiente"/>
        <w:spacing w:line="640" w:lineRule="atLeast"/>
        <w:ind w:left="113" w:right="7054"/>
      </w:pPr>
      <w:r>
        <w:t>Datos personales</w:t>
      </w:r>
      <w:r>
        <w:rPr>
          <w:spacing w:val="1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apellidos:</w:t>
      </w:r>
    </w:p>
    <w:p w14:paraId="3BBF23BF" w14:textId="77777777" w:rsidR="005B6E9F" w:rsidRDefault="00000000">
      <w:pPr>
        <w:pStyle w:val="Textoindependiente"/>
        <w:spacing w:before="8"/>
        <w:ind w:left="113"/>
      </w:pPr>
      <w:r>
        <w:t>Dirección:</w:t>
      </w:r>
    </w:p>
    <w:p w14:paraId="2ECB2271" w14:textId="77777777" w:rsidR="005B6E9F" w:rsidRDefault="00000000">
      <w:pPr>
        <w:pStyle w:val="Textoindependiente"/>
        <w:spacing w:line="322" w:lineRule="exact"/>
        <w:ind w:left="113"/>
      </w:pPr>
      <w:r>
        <w:t>Localidad:</w:t>
      </w:r>
    </w:p>
    <w:p w14:paraId="41F50A8A" w14:textId="77777777" w:rsidR="005B6E9F" w:rsidRDefault="00000000">
      <w:pPr>
        <w:pStyle w:val="Textoindependiente"/>
        <w:spacing w:line="322" w:lineRule="exact"/>
        <w:ind w:left="113"/>
      </w:pPr>
      <w:r>
        <w:t>Provincia:</w:t>
      </w:r>
    </w:p>
    <w:p w14:paraId="70A22087" w14:textId="77777777" w:rsidR="005B6E9F" w:rsidRDefault="00000000">
      <w:pPr>
        <w:pStyle w:val="Textoindependiente"/>
        <w:spacing w:line="322" w:lineRule="exact"/>
        <w:ind w:left="113"/>
      </w:pPr>
      <w:r>
        <w:t>País:</w:t>
      </w:r>
    </w:p>
    <w:p w14:paraId="16C6D76D" w14:textId="77777777" w:rsidR="005B6E9F" w:rsidRDefault="00000000">
      <w:pPr>
        <w:pStyle w:val="Textoindependiente"/>
        <w:ind w:left="113"/>
      </w:pPr>
      <w:r>
        <w:t>Teléfono:</w:t>
      </w:r>
    </w:p>
    <w:p w14:paraId="65433827" w14:textId="77777777" w:rsidR="005B6E9F" w:rsidRDefault="005B6E9F">
      <w:pPr>
        <w:pStyle w:val="Textoindependiente"/>
        <w:rPr>
          <w:sz w:val="30"/>
        </w:rPr>
      </w:pPr>
    </w:p>
    <w:p w14:paraId="5ECE1BEA" w14:textId="77777777" w:rsidR="005B6E9F" w:rsidRDefault="005B6E9F">
      <w:pPr>
        <w:pStyle w:val="Textoindependiente"/>
        <w:spacing w:before="10"/>
        <w:rPr>
          <w:sz w:val="25"/>
        </w:rPr>
      </w:pPr>
    </w:p>
    <w:p w14:paraId="2411C17E" w14:textId="77777777" w:rsidR="005B6E9F" w:rsidRDefault="00000000">
      <w:pPr>
        <w:pStyle w:val="Textoindependiente"/>
        <w:spacing w:before="1" w:line="322" w:lineRule="exact"/>
        <w:ind w:left="113"/>
      </w:pPr>
      <w:r>
        <w:t>Visita</w:t>
      </w:r>
      <w:r>
        <w:rPr>
          <w:spacing w:val="-5"/>
        </w:rPr>
        <w:t xml:space="preserve"> </w:t>
      </w:r>
      <w:r>
        <w:t>programada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domingo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de noviembre</w:t>
      </w:r>
      <w:r>
        <w:rPr>
          <w:spacing w:val="-4"/>
        </w:rPr>
        <w:t xml:space="preserve"> </w:t>
      </w:r>
      <w:r>
        <w:t>a la</w:t>
      </w:r>
      <w:r>
        <w:rPr>
          <w:spacing w:val="-4"/>
        </w:rPr>
        <w:t xml:space="preserve"> </w:t>
      </w:r>
      <w:r>
        <w:t>Sima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Palomas.</w:t>
      </w:r>
    </w:p>
    <w:p w14:paraId="5838BE50" w14:textId="77777777" w:rsidR="005B6E9F" w:rsidRDefault="00000000">
      <w:pPr>
        <w:pStyle w:val="Textoindependiente"/>
        <w:ind w:left="113"/>
      </w:pPr>
      <w:r>
        <w:t>¿Asistirá?</w:t>
      </w:r>
    </w:p>
    <w:p w14:paraId="13E9DE1A" w14:textId="77777777" w:rsidR="005B6E9F" w:rsidRDefault="005B6E9F">
      <w:pPr>
        <w:pStyle w:val="Textoindependiente"/>
        <w:spacing w:before="9"/>
        <w:rPr>
          <w:sz w:val="20"/>
        </w:rPr>
      </w:pPr>
    </w:p>
    <w:p w14:paraId="0DFA5986" w14:textId="77777777" w:rsidR="005B6E9F" w:rsidRDefault="00000000">
      <w:pPr>
        <w:pStyle w:val="Textoindependiente"/>
        <w:tabs>
          <w:tab w:val="left" w:pos="840"/>
          <w:tab w:val="left" w:pos="1876"/>
        </w:tabs>
        <w:spacing w:before="87"/>
        <w:ind w:left="113"/>
      </w:pPr>
      <w:r>
        <w:t>SI</w:t>
      </w:r>
      <w:r>
        <w:rPr>
          <w:u w:val="single"/>
        </w:rPr>
        <w:tab/>
      </w:r>
      <w:r>
        <w:t>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49277F" w14:textId="77777777" w:rsidR="005B6E9F" w:rsidRDefault="005B6E9F">
      <w:pPr>
        <w:pStyle w:val="Textoindependiente"/>
        <w:spacing w:before="5"/>
        <w:rPr>
          <w:sz w:val="20"/>
        </w:rPr>
      </w:pPr>
    </w:p>
    <w:p w14:paraId="097D075C" w14:textId="77777777" w:rsidR="005B6E9F" w:rsidRDefault="00000000">
      <w:pPr>
        <w:pStyle w:val="Textoindependiente"/>
        <w:spacing w:before="86"/>
        <w:ind w:left="113" w:right="305"/>
      </w:pPr>
      <w:r>
        <w:t>*Para la visita a la Sima de las Palomas se recomienda calzado adecuado para</w:t>
      </w:r>
      <w:r>
        <w:rPr>
          <w:spacing w:val="1"/>
        </w:rPr>
        <w:t xml:space="preserve"> </w:t>
      </w:r>
      <w:r>
        <w:t>transitar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irregular,</w:t>
      </w:r>
      <w:r>
        <w:rPr>
          <w:spacing w:val="-3"/>
        </w:rPr>
        <w:t xml:space="preserve"> </w:t>
      </w:r>
      <w:r>
        <w:t>especialmente</w:t>
      </w:r>
      <w:r>
        <w:rPr>
          <w:spacing w:val="-5"/>
        </w:rPr>
        <w:t xml:space="preserve"> </w:t>
      </w:r>
      <w:r>
        <w:t>botas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montaña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campo,</w:t>
      </w:r>
      <w:r>
        <w:rPr>
          <w:spacing w:val="-67"/>
        </w:rPr>
        <w:t xml:space="preserve"> </w:t>
      </w:r>
      <w:r>
        <w:t xml:space="preserve">y quien lo considere necesario, bastón de </w:t>
      </w:r>
      <w:proofErr w:type="spellStart"/>
      <w:r>
        <w:t>trekking</w:t>
      </w:r>
      <w:proofErr w:type="spellEnd"/>
      <w:r>
        <w:t>. Esa visita no se recomienda a</w:t>
      </w:r>
      <w:r>
        <w:rPr>
          <w:spacing w:val="1"/>
        </w:rPr>
        <w:t xml:space="preserve"> </w:t>
      </w:r>
      <w:r>
        <w:t>personas con dificultad de movilidad o poco habituadas a transitar por terreno</w:t>
      </w:r>
      <w:r>
        <w:rPr>
          <w:spacing w:val="1"/>
        </w:rPr>
        <w:t xml:space="preserve"> </w:t>
      </w:r>
      <w:r>
        <w:t>escarpado.</w:t>
      </w:r>
    </w:p>
    <w:p w14:paraId="1C900E32" w14:textId="77777777" w:rsidR="005B6E9F" w:rsidRDefault="00000000">
      <w:pPr>
        <w:pStyle w:val="Textoindependiente"/>
        <w:spacing w:line="321" w:lineRule="exact"/>
        <w:ind w:left="113"/>
      </w:pPr>
      <w:r>
        <w:t>Se</w:t>
      </w:r>
      <w:r>
        <w:rPr>
          <w:spacing w:val="-4"/>
        </w:rPr>
        <w:t xml:space="preserve"> </w:t>
      </w:r>
      <w:r>
        <w:t>recomienda llevar</w:t>
      </w:r>
      <w:r>
        <w:rPr>
          <w:spacing w:val="-5"/>
        </w:rPr>
        <w:t xml:space="preserve"> </w:t>
      </w:r>
      <w:r>
        <w:t>sombrero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agua.</w:t>
      </w:r>
    </w:p>
    <w:p w14:paraId="5D7D495D" w14:textId="77777777" w:rsidR="005B6E9F" w:rsidRDefault="005B6E9F">
      <w:pPr>
        <w:pStyle w:val="Textoindependiente"/>
        <w:rPr>
          <w:sz w:val="30"/>
        </w:rPr>
      </w:pPr>
    </w:p>
    <w:p w14:paraId="2A744D47" w14:textId="77777777" w:rsidR="005B6E9F" w:rsidRDefault="005B6E9F">
      <w:pPr>
        <w:pStyle w:val="Textoindependiente"/>
        <w:rPr>
          <w:sz w:val="30"/>
        </w:rPr>
      </w:pPr>
    </w:p>
    <w:p w14:paraId="4AC56420" w14:textId="77777777" w:rsidR="005B6E9F" w:rsidRDefault="005B6E9F">
      <w:pPr>
        <w:pStyle w:val="Textoindependiente"/>
        <w:rPr>
          <w:sz w:val="30"/>
        </w:rPr>
      </w:pPr>
    </w:p>
    <w:p w14:paraId="119EF678" w14:textId="77777777" w:rsidR="005B6E9F" w:rsidRDefault="00000000">
      <w:pPr>
        <w:pStyle w:val="Textoindependiente"/>
        <w:spacing w:before="252"/>
        <w:ind w:left="113"/>
      </w:pP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enviar la</w:t>
      </w:r>
      <w:r>
        <w:rPr>
          <w:spacing w:val="1"/>
        </w:rPr>
        <w:t xml:space="preserve"> </w:t>
      </w:r>
      <w:r>
        <w:t>inscripción</w:t>
      </w:r>
      <w:r>
        <w:rPr>
          <w:spacing w:val="-8"/>
        </w:rPr>
        <w:t xml:space="preserve"> </w:t>
      </w:r>
      <w:proofErr w:type="gramStart"/>
      <w:r>
        <w:t>es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hyperlink r:id="rId7">
        <w:r>
          <w:t>cultura@teba.es</w:t>
        </w:r>
      </w:hyperlink>
    </w:p>
    <w:sectPr w:rsidR="005B6E9F">
      <w:type w:val="continuous"/>
      <w:pgSz w:w="11910" w:h="16840"/>
      <w:pgMar w:top="13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F"/>
    <w:rsid w:val="005B6E9F"/>
    <w:rsid w:val="009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A0A5"/>
  <w15:docId w15:val="{E1A7B2B0-FF85-4978-A4EA-84C8134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ltura@teb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Ramos Muñoz</dc:creator>
  <cp:lastModifiedBy>José Ramos Muñoz</cp:lastModifiedBy>
  <cp:revision>2</cp:revision>
  <dcterms:created xsi:type="dcterms:W3CDTF">2022-11-11T11:46:00Z</dcterms:created>
  <dcterms:modified xsi:type="dcterms:W3CDTF">2022-11-11T11:46:00Z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